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F5F" w:rsidRDefault="00522396" w:rsidP="00B15F5F">
      <w:pPr>
        <w:jc w:val="center"/>
        <w:rPr>
          <w:bCs/>
          <w:sz w:val="28"/>
        </w:rPr>
      </w:pPr>
      <w:r w:rsidRPr="00522396">
        <w:rPr>
          <w:bCs/>
          <w:noProof/>
          <w:sz w:val="20"/>
        </w:rPr>
        <w:pict>
          <v:rect id="_x0000_s1026" style="position:absolute;left:0;text-align:left;margin-left:-36pt;margin-top:13.2pt;width:513pt;height:684.15pt;z-index:251660288" filled="f"/>
        </w:pict>
      </w:r>
      <w:r w:rsidR="00B15F5F">
        <w:rPr>
          <w:bCs/>
          <w:sz w:val="28"/>
        </w:rPr>
        <w:t xml:space="preserve"> </w:t>
      </w:r>
    </w:p>
    <w:p w:rsidR="00B15F5F" w:rsidRDefault="00B15F5F" w:rsidP="00B15F5F">
      <w:pPr>
        <w:jc w:val="center"/>
        <w:rPr>
          <w:bCs/>
          <w:sz w:val="28"/>
        </w:rPr>
      </w:pPr>
    </w:p>
    <w:p w:rsidR="00E21046" w:rsidRPr="00E21046" w:rsidRDefault="00E21046" w:rsidP="00E21046">
      <w:pPr>
        <w:autoSpaceDE w:val="0"/>
        <w:autoSpaceDN w:val="0"/>
        <w:adjustRightInd w:val="0"/>
        <w:spacing w:after="0" w:line="240" w:lineRule="auto"/>
        <w:rPr>
          <w:rFonts w:ascii="Times New Roman" w:eastAsiaTheme="minorEastAsia" w:hAnsi="Times New Roman" w:cs="Times New Roman"/>
          <w:sz w:val="28"/>
          <w:szCs w:val="28"/>
          <w:lang w:eastAsia="ja-JP"/>
        </w:rPr>
      </w:pPr>
      <w:r>
        <w:rPr>
          <w:rFonts w:ascii="Times New Roman" w:eastAsiaTheme="minorEastAsia" w:hAnsi="Times New Roman" w:cs="Times New Roman"/>
          <w:sz w:val="28"/>
          <w:szCs w:val="28"/>
          <w:lang w:eastAsia="ja-JP"/>
        </w:rPr>
        <w:t xml:space="preserve">Международный промышленный </w:t>
      </w:r>
      <w:r w:rsidRPr="00E21046">
        <w:rPr>
          <w:rFonts w:ascii="Times New Roman" w:eastAsiaTheme="minorEastAsia" w:hAnsi="Times New Roman" w:cs="Times New Roman"/>
          <w:sz w:val="28"/>
          <w:szCs w:val="28"/>
          <w:lang w:eastAsia="ja-JP"/>
        </w:rPr>
        <w:t>фо</w:t>
      </w:r>
      <w:r>
        <w:rPr>
          <w:rFonts w:ascii="Times New Roman" w:eastAsiaTheme="minorEastAsia" w:hAnsi="Times New Roman" w:cs="Times New Roman"/>
          <w:sz w:val="28"/>
          <w:szCs w:val="28"/>
          <w:lang w:eastAsia="ja-JP"/>
        </w:rPr>
        <w:t xml:space="preserve">рум </w:t>
      </w:r>
      <w:r w:rsidRPr="00E21046">
        <w:rPr>
          <w:rFonts w:ascii="Times New Roman" w:eastAsiaTheme="minorEastAsia" w:hAnsi="Times New Roman" w:cs="Times New Roman"/>
          <w:sz w:val="28"/>
          <w:szCs w:val="28"/>
          <w:lang w:eastAsia="ja-JP"/>
        </w:rPr>
        <w:t>"Инженеры будущего - 2015"</w:t>
      </w:r>
      <w:r w:rsidRPr="00E21046">
        <w:rPr>
          <w:rFonts w:ascii="Times New Roman" w:eastAsiaTheme="minorEastAsia" w:hAnsi="Times New Roman" w:cs="Times New Roman"/>
          <w:sz w:val="28"/>
          <w:szCs w:val="28"/>
          <w:lang w:eastAsia="ja-JP"/>
        </w:rPr>
        <w:br/>
      </w:r>
    </w:p>
    <w:p w:rsidR="00B15F5F" w:rsidRDefault="00B15F5F" w:rsidP="00B15F5F">
      <w:pPr>
        <w:pStyle w:val="a3"/>
        <w:jc w:val="center"/>
      </w:pPr>
    </w:p>
    <w:p w:rsidR="00B15F5F" w:rsidRDefault="00B15F5F" w:rsidP="00B15F5F">
      <w:pPr>
        <w:pStyle w:val="2"/>
      </w:pPr>
    </w:p>
    <w:p w:rsidR="00B15F5F" w:rsidRDefault="00B15F5F" w:rsidP="00B15F5F">
      <w:pPr>
        <w:pStyle w:val="2"/>
      </w:pPr>
    </w:p>
    <w:p w:rsidR="00B15F5F" w:rsidRDefault="00B15F5F" w:rsidP="00B15F5F">
      <w:pPr>
        <w:pStyle w:val="2"/>
      </w:pPr>
    </w:p>
    <w:p w:rsidR="00B15F5F" w:rsidRDefault="00B15F5F" w:rsidP="00B15F5F">
      <w:pPr>
        <w:pStyle w:val="2"/>
      </w:pPr>
    </w:p>
    <w:p w:rsidR="00B15F5F" w:rsidRDefault="00B15F5F" w:rsidP="00B15F5F">
      <w:pPr>
        <w:pStyle w:val="2"/>
      </w:pPr>
    </w:p>
    <w:p w:rsidR="00B15F5F" w:rsidRPr="001B3F3B" w:rsidRDefault="00B15F5F" w:rsidP="00B15F5F">
      <w:pPr>
        <w:pStyle w:val="2"/>
        <w:spacing w:after="0" w:line="360" w:lineRule="auto"/>
        <w:ind w:left="284"/>
        <w:jc w:val="center"/>
        <w:rPr>
          <w:sz w:val="28"/>
          <w:szCs w:val="28"/>
        </w:rPr>
      </w:pPr>
      <w:r w:rsidRPr="00B15F5F">
        <w:rPr>
          <w:b/>
          <w:sz w:val="32"/>
          <w:szCs w:val="32"/>
        </w:rPr>
        <w:t>ИССЛЕДОВАНИЕ ОЛОВЯННО-СВИНЦОВЫХ ПРИПОЕВ ДЛЯ ПАЙКИ РАДИОКОМПОНЕНТОВ</w:t>
      </w:r>
      <w:r>
        <w:rPr>
          <w:b/>
          <w:sz w:val="36"/>
          <w:szCs w:val="36"/>
        </w:rPr>
        <w:t xml:space="preserve"> </w:t>
      </w:r>
      <w:r>
        <w:rPr>
          <w:b/>
          <w:sz w:val="36"/>
          <w:szCs w:val="36"/>
        </w:rPr>
        <w:br/>
      </w:r>
    </w:p>
    <w:p w:rsidR="00B15F5F" w:rsidRDefault="00B15F5F" w:rsidP="00B15F5F">
      <w:pPr>
        <w:pStyle w:val="2"/>
        <w:rPr>
          <w:szCs w:val="28"/>
        </w:rPr>
      </w:pPr>
    </w:p>
    <w:p w:rsidR="00B15F5F" w:rsidRPr="006D2D4D" w:rsidRDefault="00B15F5F" w:rsidP="00B15F5F">
      <w:pPr>
        <w:pStyle w:val="2"/>
        <w:rPr>
          <w:szCs w:val="28"/>
        </w:rPr>
      </w:pPr>
    </w:p>
    <w:p w:rsidR="00B15F5F" w:rsidRDefault="00B15F5F" w:rsidP="00B15F5F">
      <w:pPr>
        <w:pStyle w:val="2"/>
        <w:spacing w:after="0" w:line="240" w:lineRule="auto"/>
        <w:ind w:left="5761"/>
        <w:rPr>
          <w:szCs w:val="28"/>
        </w:rPr>
      </w:pPr>
      <w:r w:rsidRPr="006D2D4D">
        <w:rPr>
          <w:b/>
          <w:bCs/>
          <w:szCs w:val="28"/>
        </w:rPr>
        <w:t>Автор:</w:t>
      </w:r>
      <w:r>
        <w:rPr>
          <w:szCs w:val="28"/>
        </w:rPr>
        <w:t xml:space="preserve"> Дудоров Денис, </w:t>
      </w:r>
      <w:r>
        <w:rPr>
          <w:szCs w:val="28"/>
        </w:rPr>
        <w:br/>
        <w:t xml:space="preserve">6 </w:t>
      </w:r>
      <w:r w:rsidRPr="006D2D4D">
        <w:rPr>
          <w:szCs w:val="28"/>
        </w:rPr>
        <w:t>класс,</w:t>
      </w:r>
      <w:r>
        <w:rPr>
          <w:szCs w:val="28"/>
        </w:rPr>
        <w:t xml:space="preserve"> МАОУ гимназии №80</w:t>
      </w:r>
      <w:r w:rsidRPr="006D2D4D">
        <w:rPr>
          <w:szCs w:val="28"/>
        </w:rPr>
        <w:t xml:space="preserve">, </w:t>
      </w:r>
      <w:r w:rsidRPr="006D2D4D">
        <w:rPr>
          <w:szCs w:val="28"/>
        </w:rPr>
        <w:br/>
      </w:r>
      <w:r w:rsidRPr="006D2D4D">
        <w:rPr>
          <w:b/>
          <w:bCs/>
          <w:szCs w:val="28"/>
        </w:rPr>
        <w:t>Научный руководитель:</w:t>
      </w:r>
      <w:r w:rsidRPr="006D2D4D">
        <w:rPr>
          <w:szCs w:val="28"/>
        </w:rPr>
        <w:t xml:space="preserve"> </w:t>
      </w:r>
      <w:r w:rsidRPr="006D2D4D">
        <w:rPr>
          <w:szCs w:val="28"/>
        </w:rPr>
        <w:br/>
      </w:r>
      <w:r>
        <w:rPr>
          <w:szCs w:val="28"/>
        </w:rPr>
        <w:t xml:space="preserve">Смолин Николай Михайлович, </w:t>
      </w:r>
    </w:p>
    <w:p w:rsidR="00B15F5F" w:rsidRDefault="00B15F5F" w:rsidP="00B15F5F">
      <w:pPr>
        <w:pStyle w:val="2"/>
        <w:spacing w:after="0" w:line="240" w:lineRule="auto"/>
        <w:ind w:left="5761"/>
        <w:rPr>
          <w:szCs w:val="28"/>
        </w:rPr>
      </w:pPr>
      <w:r>
        <w:rPr>
          <w:szCs w:val="28"/>
        </w:rPr>
        <w:t xml:space="preserve">руководитель </w:t>
      </w:r>
      <w:proofErr w:type="spellStart"/>
      <w:r>
        <w:rPr>
          <w:szCs w:val="28"/>
        </w:rPr>
        <w:t>радиолаборатории</w:t>
      </w:r>
      <w:proofErr w:type="spellEnd"/>
    </w:p>
    <w:p w:rsidR="00B15F5F" w:rsidRDefault="00B15F5F" w:rsidP="00B15F5F">
      <w:pPr>
        <w:pStyle w:val="2"/>
        <w:spacing w:after="0" w:line="240" w:lineRule="auto"/>
        <w:ind w:left="5761"/>
        <w:rPr>
          <w:bCs/>
          <w:szCs w:val="28"/>
        </w:rPr>
      </w:pPr>
      <w:r>
        <w:rPr>
          <w:szCs w:val="28"/>
        </w:rPr>
        <w:t>«Импульс», ДПШ им. Н.К. Крупской</w:t>
      </w:r>
    </w:p>
    <w:p w:rsidR="00B15F5F" w:rsidRDefault="00B15F5F" w:rsidP="00B15F5F">
      <w:pPr>
        <w:pStyle w:val="2"/>
        <w:ind w:left="0"/>
        <w:rPr>
          <w:bCs/>
          <w:szCs w:val="28"/>
        </w:rPr>
      </w:pPr>
    </w:p>
    <w:p w:rsidR="00B15F5F" w:rsidRDefault="00B15F5F" w:rsidP="00B15F5F">
      <w:pPr>
        <w:pStyle w:val="2"/>
        <w:ind w:left="5760"/>
        <w:rPr>
          <w:bCs/>
          <w:szCs w:val="28"/>
        </w:rPr>
      </w:pPr>
    </w:p>
    <w:p w:rsidR="00B15F5F" w:rsidRDefault="00B15F5F" w:rsidP="00B15F5F">
      <w:pPr>
        <w:pStyle w:val="2"/>
        <w:ind w:left="5760"/>
        <w:rPr>
          <w:bCs/>
          <w:szCs w:val="28"/>
        </w:rPr>
      </w:pPr>
    </w:p>
    <w:p w:rsidR="00B15F5F" w:rsidRDefault="00B15F5F" w:rsidP="00B15F5F">
      <w:pPr>
        <w:pStyle w:val="2"/>
        <w:ind w:left="5760"/>
        <w:rPr>
          <w:bCs/>
          <w:szCs w:val="28"/>
        </w:rPr>
      </w:pPr>
    </w:p>
    <w:p w:rsidR="00B15F5F" w:rsidRPr="00BE3CA5" w:rsidRDefault="00B15F5F" w:rsidP="00B15F5F">
      <w:pPr>
        <w:pStyle w:val="2"/>
        <w:ind w:left="0"/>
        <w:jc w:val="center"/>
      </w:pPr>
      <w:r>
        <w:t>Челябинск, 2015</w:t>
      </w:r>
    </w:p>
    <w:p w:rsidR="00E21046" w:rsidRDefault="00E21046" w:rsidP="00BF37F8">
      <w:pPr>
        <w:rPr>
          <w:rFonts w:ascii="Times New Roman" w:hAnsi="Times New Roman" w:cs="Times New Roman"/>
          <w:sz w:val="28"/>
          <w:szCs w:val="28"/>
        </w:rPr>
      </w:pPr>
    </w:p>
    <w:p w:rsidR="00BF37F8" w:rsidRPr="00BF37F8" w:rsidRDefault="00BF37F8" w:rsidP="00BF37F8">
      <w:pPr>
        <w:rPr>
          <w:rFonts w:ascii="Times New Roman" w:hAnsi="Times New Roman" w:cs="Times New Roman"/>
          <w:sz w:val="28"/>
          <w:szCs w:val="28"/>
        </w:rPr>
      </w:pPr>
      <w:r w:rsidRPr="00BF37F8">
        <w:rPr>
          <w:rFonts w:ascii="Times New Roman" w:hAnsi="Times New Roman" w:cs="Times New Roman"/>
          <w:sz w:val="28"/>
          <w:szCs w:val="28"/>
        </w:rPr>
        <w:lastRenderedPageBreak/>
        <w:t>Оглавление.</w:t>
      </w:r>
    </w:p>
    <w:p w:rsidR="00BF37F8" w:rsidRPr="00BF37F8" w:rsidRDefault="00BF37F8" w:rsidP="00A43E42">
      <w:pPr>
        <w:pStyle w:val="a5"/>
        <w:numPr>
          <w:ilvl w:val="0"/>
          <w:numId w:val="1"/>
        </w:numPr>
        <w:ind w:left="0" w:firstLine="0"/>
        <w:rPr>
          <w:rFonts w:ascii="Times New Roman" w:hAnsi="Times New Roman"/>
          <w:sz w:val="28"/>
          <w:szCs w:val="28"/>
        </w:rPr>
      </w:pPr>
      <w:r w:rsidRPr="00BF37F8">
        <w:rPr>
          <w:rFonts w:ascii="Times New Roman" w:hAnsi="Times New Roman"/>
          <w:sz w:val="28"/>
          <w:szCs w:val="28"/>
        </w:rPr>
        <w:t>Введение. Проблема.</w:t>
      </w:r>
    </w:p>
    <w:p w:rsidR="00BF37F8" w:rsidRPr="00BF37F8" w:rsidRDefault="00BF37F8" w:rsidP="00A43E42">
      <w:pPr>
        <w:pStyle w:val="a5"/>
        <w:numPr>
          <w:ilvl w:val="0"/>
          <w:numId w:val="1"/>
        </w:numPr>
        <w:ind w:left="0" w:firstLine="0"/>
        <w:rPr>
          <w:rFonts w:ascii="Times New Roman" w:hAnsi="Times New Roman"/>
          <w:sz w:val="28"/>
          <w:szCs w:val="28"/>
        </w:rPr>
      </w:pPr>
      <w:r w:rsidRPr="00BF37F8">
        <w:rPr>
          <w:rFonts w:ascii="Times New Roman" w:hAnsi="Times New Roman"/>
          <w:sz w:val="28"/>
          <w:szCs w:val="28"/>
        </w:rPr>
        <w:t>Цель и задачи исследования.</w:t>
      </w:r>
    </w:p>
    <w:p w:rsidR="00BF37F8" w:rsidRPr="00BF37F8" w:rsidRDefault="00BF37F8" w:rsidP="00A43E42">
      <w:pPr>
        <w:pStyle w:val="a5"/>
        <w:numPr>
          <w:ilvl w:val="0"/>
          <w:numId w:val="1"/>
        </w:numPr>
        <w:ind w:left="0" w:firstLine="0"/>
        <w:rPr>
          <w:rFonts w:ascii="Times New Roman" w:hAnsi="Times New Roman"/>
          <w:sz w:val="28"/>
          <w:szCs w:val="28"/>
        </w:rPr>
      </w:pPr>
      <w:r w:rsidRPr="00BF37F8">
        <w:rPr>
          <w:rFonts w:ascii="Times New Roman" w:hAnsi="Times New Roman"/>
          <w:sz w:val="28"/>
          <w:szCs w:val="28"/>
        </w:rPr>
        <w:t>Припои свинцово-оловянные.</w:t>
      </w:r>
    </w:p>
    <w:p w:rsidR="00BF37F8" w:rsidRPr="00BF37F8" w:rsidRDefault="00BF37F8" w:rsidP="00A43E42">
      <w:pPr>
        <w:pStyle w:val="a5"/>
        <w:numPr>
          <w:ilvl w:val="0"/>
          <w:numId w:val="1"/>
        </w:numPr>
        <w:ind w:left="0" w:firstLine="0"/>
        <w:rPr>
          <w:rFonts w:ascii="Times New Roman" w:hAnsi="Times New Roman"/>
          <w:sz w:val="28"/>
          <w:szCs w:val="28"/>
        </w:rPr>
      </w:pPr>
      <w:proofErr w:type="spellStart"/>
      <w:r w:rsidRPr="00BF37F8">
        <w:rPr>
          <w:rFonts w:ascii="Times New Roman" w:hAnsi="Times New Roman"/>
          <w:sz w:val="28"/>
          <w:szCs w:val="28"/>
        </w:rPr>
        <w:t>Дифферинциально-термический</w:t>
      </w:r>
      <w:proofErr w:type="spellEnd"/>
      <w:r w:rsidRPr="00BF37F8">
        <w:rPr>
          <w:rFonts w:ascii="Times New Roman" w:hAnsi="Times New Roman"/>
          <w:sz w:val="28"/>
          <w:szCs w:val="28"/>
        </w:rPr>
        <w:t xml:space="preserve"> анализ.</w:t>
      </w:r>
    </w:p>
    <w:p w:rsidR="00BF37F8" w:rsidRPr="00BF37F8" w:rsidRDefault="00BF37F8" w:rsidP="00A43E42">
      <w:pPr>
        <w:pStyle w:val="a5"/>
        <w:numPr>
          <w:ilvl w:val="0"/>
          <w:numId w:val="1"/>
        </w:numPr>
        <w:ind w:left="0" w:firstLine="0"/>
        <w:rPr>
          <w:rFonts w:ascii="Times New Roman" w:hAnsi="Times New Roman"/>
          <w:sz w:val="28"/>
          <w:szCs w:val="28"/>
        </w:rPr>
      </w:pPr>
      <w:r w:rsidRPr="00BF37F8">
        <w:rPr>
          <w:rFonts w:ascii="Times New Roman" w:hAnsi="Times New Roman"/>
          <w:sz w:val="28"/>
          <w:szCs w:val="28"/>
        </w:rPr>
        <w:t>Описание эксперимента.</w:t>
      </w:r>
    </w:p>
    <w:p w:rsidR="00BF37F8" w:rsidRPr="00BF37F8" w:rsidRDefault="00BF37F8" w:rsidP="00A43E42">
      <w:pPr>
        <w:pStyle w:val="a5"/>
        <w:numPr>
          <w:ilvl w:val="0"/>
          <w:numId w:val="1"/>
        </w:numPr>
        <w:ind w:left="0" w:firstLine="0"/>
        <w:rPr>
          <w:rFonts w:ascii="Times New Roman" w:hAnsi="Times New Roman"/>
          <w:sz w:val="28"/>
          <w:szCs w:val="28"/>
        </w:rPr>
      </w:pPr>
      <w:r w:rsidRPr="00BF37F8">
        <w:rPr>
          <w:rFonts w:ascii="Times New Roman" w:hAnsi="Times New Roman"/>
          <w:sz w:val="28"/>
          <w:szCs w:val="28"/>
        </w:rPr>
        <w:t>Выводы.</w:t>
      </w:r>
    </w:p>
    <w:p w:rsidR="00BF37F8" w:rsidRPr="00BF37F8" w:rsidRDefault="00BF37F8" w:rsidP="00A43E42">
      <w:pPr>
        <w:pStyle w:val="a5"/>
        <w:numPr>
          <w:ilvl w:val="0"/>
          <w:numId w:val="1"/>
        </w:numPr>
        <w:ind w:left="0" w:firstLine="0"/>
        <w:rPr>
          <w:rFonts w:ascii="Times New Roman" w:hAnsi="Times New Roman"/>
          <w:sz w:val="28"/>
          <w:szCs w:val="28"/>
        </w:rPr>
      </w:pPr>
      <w:r w:rsidRPr="00BF37F8">
        <w:rPr>
          <w:rFonts w:ascii="Times New Roman" w:hAnsi="Times New Roman"/>
          <w:sz w:val="28"/>
          <w:szCs w:val="28"/>
        </w:rPr>
        <w:t xml:space="preserve">Литература. </w:t>
      </w:r>
    </w:p>
    <w:p w:rsidR="0049044B" w:rsidRDefault="0049044B"/>
    <w:p w:rsidR="0049044B" w:rsidRDefault="0049044B">
      <w:r>
        <w:br w:type="page"/>
      </w:r>
    </w:p>
    <w:p w:rsidR="0049044B" w:rsidRPr="00194B4E" w:rsidRDefault="0049044B" w:rsidP="00194B4E">
      <w:pPr>
        <w:pStyle w:val="a5"/>
        <w:numPr>
          <w:ilvl w:val="0"/>
          <w:numId w:val="2"/>
        </w:numPr>
        <w:ind w:left="426" w:hanging="426"/>
        <w:jc w:val="center"/>
        <w:rPr>
          <w:rFonts w:ascii="Times New Roman" w:hAnsi="Times New Roman"/>
          <w:b/>
          <w:sz w:val="28"/>
          <w:szCs w:val="28"/>
        </w:rPr>
      </w:pPr>
      <w:r w:rsidRPr="00194B4E">
        <w:rPr>
          <w:rFonts w:ascii="Times New Roman" w:hAnsi="Times New Roman"/>
          <w:b/>
          <w:sz w:val="28"/>
          <w:szCs w:val="28"/>
        </w:rPr>
        <w:lastRenderedPageBreak/>
        <w:t>Введение.</w:t>
      </w:r>
    </w:p>
    <w:p w:rsidR="00A43E42" w:rsidRDefault="0049044B" w:rsidP="00194B4E">
      <w:pPr>
        <w:ind w:firstLine="567"/>
        <w:jc w:val="both"/>
        <w:rPr>
          <w:rFonts w:ascii="Times New Roman" w:hAnsi="Times New Roman" w:cs="Times New Roman"/>
          <w:sz w:val="28"/>
          <w:szCs w:val="28"/>
        </w:rPr>
      </w:pPr>
      <w:proofErr w:type="gramStart"/>
      <w:r w:rsidRPr="0049044B">
        <w:rPr>
          <w:rFonts w:ascii="Times New Roman" w:hAnsi="Times New Roman" w:cs="Times New Roman"/>
          <w:sz w:val="28"/>
          <w:szCs w:val="28"/>
        </w:rPr>
        <w:t xml:space="preserve">Как для радиомонтажников, так и для радиолюбителей существуют рекомендации по продолжительности пайки радиокомпонентов оловянно-свинцовыми припоями: продолжительность не более2-3 сек.  Это связано со многими причинами: термические изменения в самом припое при его нагревании и охлаждении, смачивании поверхности и выводов радиокомпонентов, затекании, отслаивания </w:t>
      </w:r>
      <w:proofErr w:type="spellStart"/>
      <w:r w:rsidRPr="0049044B">
        <w:rPr>
          <w:rFonts w:ascii="Times New Roman" w:hAnsi="Times New Roman" w:cs="Times New Roman"/>
          <w:sz w:val="28"/>
          <w:szCs w:val="28"/>
        </w:rPr>
        <w:t>токонесущих</w:t>
      </w:r>
      <w:proofErr w:type="spellEnd"/>
      <w:r w:rsidRPr="0049044B">
        <w:rPr>
          <w:rFonts w:ascii="Times New Roman" w:hAnsi="Times New Roman" w:cs="Times New Roman"/>
          <w:sz w:val="28"/>
          <w:szCs w:val="28"/>
        </w:rPr>
        <w:t xml:space="preserve"> дорожек от основы, структурных изменениях в припое др. Но что именно происходит в эти моменты с припоем сказать</w:t>
      </w:r>
      <w:proofErr w:type="gramEnd"/>
      <w:r w:rsidRPr="0049044B">
        <w:rPr>
          <w:rFonts w:ascii="Times New Roman" w:hAnsi="Times New Roman" w:cs="Times New Roman"/>
          <w:sz w:val="28"/>
          <w:szCs w:val="28"/>
        </w:rPr>
        <w:t xml:space="preserve"> сложно. От качества пайки зависит вся работоспособность радиотехнической схемы. Много в радиолюбительской практике делается на глазок, отсюда и говорят об опытном радиолюбителе, что его пайка – это высший пилотаж. Профессиональный радиомонтажник такое чувство приобретает с годами. Только опыт позволяет ему паять качественно. Существующие сегодня приборы позволяют контролировать температуру припоя и температуру подложки, держать весь процесс под контролем. Все это позволяет автоматизировать процесс пайки при массовом производстве большого количества радиотоваров.</w:t>
      </w:r>
    </w:p>
    <w:p w:rsidR="00E902BA" w:rsidRDefault="00E902BA" w:rsidP="00194B4E">
      <w:pPr>
        <w:ind w:firstLine="567"/>
        <w:jc w:val="both"/>
        <w:rPr>
          <w:rFonts w:ascii="Times New Roman" w:hAnsi="Times New Roman" w:cs="Times New Roman"/>
          <w:sz w:val="28"/>
          <w:szCs w:val="28"/>
        </w:rPr>
      </w:pPr>
    </w:p>
    <w:p w:rsidR="00CA3D03" w:rsidRDefault="00CA3D03" w:rsidP="00E902BA">
      <w:pPr>
        <w:pStyle w:val="a5"/>
        <w:numPr>
          <w:ilvl w:val="0"/>
          <w:numId w:val="2"/>
        </w:numPr>
        <w:ind w:left="0" w:firstLine="0"/>
        <w:jc w:val="center"/>
        <w:rPr>
          <w:rFonts w:ascii="Times New Roman" w:hAnsi="Times New Roman"/>
          <w:b/>
          <w:sz w:val="28"/>
          <w:szCs w:val="28"/>
        </w:rPr>
      </w:pPr>
      <w:r w:rsidRPr="00E902BA">
        <w:rPr>
          <w:rFonts w:ascii="Times New Roman" w:hAnsi="Times New Roman"/>
          <w:b/>
          <w:sz w:val="28"/>
          <w:szCs w:val="28"/>
        </w:rPr>
        <w:t>Цели и задачи.</w:t>
      </w:r>
    </w:p>
    <w:p w:rsidR="00E902BA" w:rsidRPr="00E902BA" w:rsidRDefault="00E902BA" w:rsidP="00E902BA">
      <w:pPr>
        <w:pStyle w:val="a5"/>
        <w:ind w:left="0"/>
        <w:rPr>
          <w:rFonts w:ascii="Times New Roman" w:hAnsi="Times New Roman"/>
          <w:b/>
          <w:sz w:val="28"/>
          <w:szCs w:val="28"/>
        </w:rPr>
      </w:pPr>
    </w:p>
    <w:p w:rsidR="00CA3D03" w:rsidRPr="00CA3D03" w:rsidRDefault="00CA3D03" w:rsidP="009A35F6">
      <w:pPr>
        <w:pStyle w:val="a5"/>
        <w:ind w:left="0"/>
        <w:jc w:val="both"/>
        <w:rPr>
          <w:rFonts w:ascii="Times New Roman" w:hAnsi="Times New Roman"/>
          <w:sz w:val="28"/>
          <w:szCs w:val="28"/>
        </w:rPr>
      </w:pPr>
      <w:r w:rsidRPr="009A35F6">
        <w:rPr>
          <w:rFonts w:ascii="Times New Roman" w:hAnsi="Times New Roman"/>
          <w:b/>
          <w:sz w:val="28"/>
          <w:szCs w:val="28"/>
        </w:rPr>
        <w:t>Целью работы</w:t>
      </w:r>
      <w:r w:rsidRPr="00CA3D03">
        <w:rPr>
          <w:rFonts w:ascii="Times New Roman" w:hAnsi="Times New Roman"/>
          <w:sz w:val="28"/>
          <w:szCs w:val="28"/>
        </w:rPr>
        <w:t xml:space="preserve"> является исследование термических процессов в свинцово-оловянных припоях методом дифференциально-термического</w:t>
      </w:r>
      <w:r>
        <w:rPr>
          <w:rFonts w:ascii="Times New Roman" w:hAnsi="Times New Roman"/>
          <w:sz w:val="28"/>
          <w:szCs w:val="28"/>
        </w:rPr>
        <w:t xml:space="preserve"> анализа, чтобы сформулировать </w:t>
      </w:r>
      <w:r w:rsidRPr="00CA3D03">
        <w:rPr>
          <w:rFonts w:ascii="Times New Roman" w:hAnsi="Times New Roman"/>
          <w:sz w:val="28"/>
          <w:szCs w:val="28"/>
        </w:rPr>
        <w:t>выводы о пайке для радиолюбителей и профессионалов.</w:t>
      </w:r>
    </w:p>
    <w:p w:rsidR="00A43E42" w:rsidRDefault="00A43E42" w:rsidP="00194B4E">
      <w:pPr>
        <w:pStyle w:val="a5"/>
        <w:ind w:left="0"/>
        <w:jc w:val="both"/>
        <w:rPr>
          <w:rFonts w:ascii="Times New Roman" w:hAnsi="Times New Roman"/>
          <w:sz w:val="28"/>
          <w:szCs w:val="28"/>
        </w:rPr>
      </w:pPr>
    </w:p>
    <w:p w:rsidR="00CA3D03" w:rsidRPr="00CA3D03" w:rsidRDefault="00A43E42" w:rsidP="009A35F6">
      <w:pPr>
        <w:pStyle w:val="a5"/>
        <w:ind w:left="0"/>
        <w:jc w:val="both"/>
        <w:rPr>
          <w:rFonts w:ascii="Times New Roman" w:hAnsi="Times New Roman"/>
          <w:sz w:val="28"/>
          <w:szCs w:val="28"/>
        </w:rPr>
      </w:pPr>
      <w:r w:rsidRPr="009A35F6">
        <w:rPr>
          <w:rFonts w:ascii="Times New Roman" w:hAnsi="Times New Roman"/>
          <w:b/>
          <w:sz w:val="28"/>
          <w:szCs w:val="28"/>
        </w:rPr>
        <w:t>З</w:t>
      </w:r>
      <w:r w:rsidR="00CA3D03" w:rsidRPr="009A35F6">
        <w:rPr>
          <w:rFonts w:ascii="Times New Roman" w:hAnsi="Times New Roman"/>
          <w:b/>
          <w:sz w:val="28"/>
          <w:szCs w:val="28"/>
        </w:rPr>
        <w:t>адача:</w:t>
      </w:r>
      <w:r w:rsidR="00CA3D03" w:rsidRPr="00CA3D03">
        <w:rPr>
          <w:rFonts w:ascii="Times New Roman" w:hAnsi="Times New Roman"/>
          <w:sz w:val="28"/>
          <w:szCs w:val="28"/>
        </w:rPr>
        <w:t xml:space="preserve"> экспериментальным путем определить </w:t>
      </w:r>
      <w:r w:rsidR="00E902BA">
        <w:rPr>
          <w:rFonts w:ascii="Times New Roman" w:hAnsi="Times New Roman"/>
          <w:sz w:val="28"/>
          <w:szCs w:val="28"/>
        </w:rPr>
        <w:t>температуру плавления припоя</w:t>
      </w:r>
      <w:r w:rsidR="00CA3D03" w:rsidRPr="00CA3D03">
        <w:rPr>
          <w:rFonts w:ascii="Times New Roman" w:hAnsi="Times New Roman"/>
          <w:sz w:val="28"/>
          <w:szCs w:val="28"/>
        </w:rPr>
        <w:t xml:space="preserve">, построить графики </w:t>
      </w:r>
      <w:r w:rsidR="00E902BA">
        <w:rPr>
          <w:rFonts w:ascii="Times New Roman" w:hAnsi="Times New Roman"/>
          <w:sz w:val="28"/>
          <w:szCs w:val="28"/>
        </w:rPr>
        <w:t xml:space="preserve">изменения </w:t>
      </w:r>
      <w:r w:rsidR="00CA3D03" w:rsidRPr="00CA3D03">
        <w:rPr>
          <w:rFonts w:ascii="Times New Roman" w:hAnsi="Times New Roman"/>
          <w:sz w:val="28"/>
          <w:szCs w:val="28"/>
        </w:rPr>
        <w:t xml:space="preserve">температуры в месте пайки. </w:t>
      </w:r>
    </w:p>
    <w:p w:rsidR="00CA3D03" w:rsidRPr="00CA3D03" w:rsidRDefault="00CA3D03" w:rsidP="00194B4E">
      <w:pPr>
        <w:jc w:val="both"/>
        <w:rPr>
          <w:rFonts w:ascii="Times New Roman" w:hAnsi="Times New Roman" w:cs="Times New Roman"/>
          <w:sz w:val="28"/>
          <w:szCs w:val="28"/>
        </w:rPr>
      </w:pPr>
    </w:p>
    <w:p w:rsidR="00E74D3D" w:rsidRDefault="00E74D3D" w:rsidP="00194B4E">
      <w:pPr>
        <w:jc w:val="both"/>
        <w:rPr>
          <w:rFonts w:ascii="Times New Roman" w:hAnsi="Times New Roman" w:cs="Times New Roman"/>
          <w:sz w:val="28"/>
          <w:szCs w:val="28"/>
        </w:rPr>
      </w:pPr>
      <w:r>
        <w:rPr>
          <w:rFonts w:ascii="Times New Roman" w:hAnsi="Times New Roman" w:cs="Times New Roman"/>
          <w:sz w:val="28"/>
          <w:szCs w:val="28"/>
        </w:rPr>
        <w:br w:type="page"/>
      </w:r>
    </w:p>
    <w:p w:rsidR="00E74D3D" w:rsidRPr="00E902BA" w:rsidRDefault="00EF4022" w:rsidP="00E902BA">
      <w:pPr>
        <w:pStyle w:val="a5"/>
        <w:numPr>
          <w:ilvl w:val="0"/>
          <w:numId w:val="7"/>
        </w:numPr>
        <w:ind w:left="0" w:firstLine="0"/>
        <w:jc w:val="center"/>
        <w:rPr>
          <w:rFonts w:ascii="Times New Roman" w:hAnsi="Times New Roman"/>
          <w:b/>
          <w:sz w:val="28"/>
          <w:szCs w:val="28"/>
        </w:rPr>
      </w:pPr>
      <w:r w:rsidRPr="00E902BA">
        <w:rPr>
          <w:rFonts w:ascii="Times New Roman" w:hAnsi="Times New Roman"/>
          <w:b/>
          <w:sz w:val="28"/>
          <w:szCs w:val="28"/>
        </w:rPr>
        <w:lastRenderedPageBreak/>
        <w:t>При</w:t>
      </w:r>
      <w:r w:rsidR="00E74D3D" w:rsidRPr="00E902BA">
        <w:rPr>
          <w:rFonts w:ascii="Times New Roman" w:hAnsi="Times New Roman"/>
          <w:b/>
          <w:sz w:val="28"/>
          <w:szCs w:val="28"/>
        </w:rPr>
        <w:t>пои свинцово-оловянные.</w:t>
      </w:r>
    </w:p>
    <w:p w:rsidR="00E74D3D" w:rsidRDefault="00E74D3D" w:rsidP="00E902BA">
      <w:pPr>
        <w:ind w:firstLine="567"/>
        <w:jc w:val="both"/>
        <w:rPr>
          <w:rFonts w:ascii="Tahoma" w:eastAsia="Times New Roman" w:hAnsi="Tahoma" w:cs="Tahoma"/>
          <w:color w:val="000000"/>
          <w:sz w:val="24"/>
          <w:szCs w:val="24"/>
          <w:lang w:eastAsia="ru-RU"/>
        </w:rPr>
      </w:pPr>
      <w:r w:rsidRPr="00E74D3D">
        <w:rPr>
          <w:rFonts w:ascii="Times New Roman" w:eastAsia="Times New Roman" w:hAnsi="Times New Roman" w:cs="Times New Roman"/>
          <w:color w:val="000000"/>
          <w:sz w:val="28"/>
          <w:szCs w:val="28"/>
          <w:lang w:eastAsia="ru-RU"/>
        </w:rPr>
        <w:t>Соедине</w:t>
      </w:r>
      <w:r w:rsidR="00407CE7">
        <w:rPr>
          <w:rFonts w:ascii="Times New Roman" w:eastAsia="Times New Roman" w:hAnsi="Times New Roman" w:cs="Times New Roman"/>
          <w:color w:val="000000"/>
          <w:sz w:val="28"/>
          <w:szCs w:val="28"/>
          <w:lang w:eastAsia="ru-RU"/>
        </w:rPr>
        <w:t>ние</w:t>
      </w:r>
      <w:r w:rsidR="00E902BA">
        <w:rPr>
          <w:rFonts w:ascii="Times New Roman" w:eastAsia="Times New Roman" w:hAnsi="Times New Roman" w:cs="Times New Roman"/>
          <w:color w:val="000000"/>
          <w:sz w:val="28"/>
          <w:szCs w:val="28"/>
          <w:lang w:eastAsia="ru-RU"/>
        </w:rPr>
        <w:t xml:space="preserve"> </w:t>
      </w:r>
      <w:r w:rsidRPr="00E74D3D">
        <w:rPr>
          <w:rFonts w:ascii="Times New Roman" w:eastAsia="Times New Roman" w:hAnsi="Times New Roman" w:cs="Times New Roman"/>
          <w:color w:val="000000"/>
          <w:sz w:val="28"/>
          <w:szCs w:val="28"/>
          <w:lang w:eastAsia="ru-RU"/>
        </w:rPr>
        <w:t xml:space="preserve">деталей пайкой, благодаря доступной и недорогой технологии, известно </w:t>
      </w:r>
      <w:proofErr w:type="gramStart"/>
      <w:r w:rsidRPr="00E74D3D">
        <w:rPr>
          <w:rFonts w:ascii="Times New Roman" w:eastAsia="Times New Roman" w:hAnsi="Times New Roman" w:cs="Times New Roman"/>
          <w:color w:val="000000"/>
          <w:sz w:val="28"/>
          <w:szCs w:val="28"/>
          <w:lang w:eastAsia="ru-RU"/>
        </w:rPr>
        <w:t>очень давно</w:t>
      </w:r>
      <w:proofErr w:type="gramEnd"/>
      <w:r w:rsidRPr="00E74D3D">
        <w:rPr>
          <w:rFonts w:ascii="Times New Roman" w:eastAsia="Times New Roman" w:hAnsi="Times New Roman" w:cs="Times New Roman"/>
          <w:color w:val="000000"/>
          <w:sz w:val="28"/>
          <w:szCs w:val="28"/>
          <w:lang w:eastAsia="ru-RU"/>
        </w:rPr>
        <w:t xml:space="preserve"> и по сей день широко применяется, несмотря на появление синтетических клеев и шпатлевок.</w:t>
      </w:r>
      <w:r w:rsidR="00E902BA">
        <w:rPr>
          <w:rFonts w:ascii="Times New Roman" w:eastAsia="Times New Roman" w:hAnsi="Times New Roman" w:cs="Times New Roman"/>
          <w:color w:val="000000"/>
          <w:sz w:val="28"/>
          <w:szCs w:val="28"/>
          <w:lang w:eastAsia="ru-RU"/>
        </w:rPr>
        <w:t xml:space="preserve"> </w:t>
      </w:r>
      <w:proofErr w:type="gramStart"/>
      <w:r w:rsidRPr="00E74D3D">
        <w:rPr>
          <w:rFonts w:ascii="Times New Roman" w:eastAsia="Times New Roman" w:hAnsi="Times New Roman" w:cs="Times New Roman"/>
          <w:color w:val="000000"/>
          <w:sz w:val="28"/>
          <w:szCs w:val="28"/>
          <w:lang w:eastAsia="ru-RU"/>
        </w:rPr>
        <w:t>Речь пойдет о пайке так называемыми мягкими припоями на основе олова, позволяющими ограничить нагрев деталей температурой около</w:t>
      </w:r>
      <w:r w:rsidR="00E902BA">
        <w:rPr>
          <w:rFonts w:ascii="Times New Roman" w:eastAsia="Times New Roman" w:hAnsi="Times New Roman" w:cs="Times New Roman"/>
          <w:color w:val="000000"/>
          <w:sz w:val="28"/>
          <w:szCs w:val="28"/>
          <w:lang w:eastAsia="ru-RU"/>
        </w:rPr>
        <w:t xml:space="preserve"> </w:t>
      </w:r>
      <w:r w:rsidRPr="00E74D3D">
        <w:rPr>
          <w:rFonts w:ascii="Times New Roman" w:eastAsia="Times New Roman" w:hAnsi="Times New Roman" w:cs="Times New Roman"/>
          <w:color w:val="000000"/>
          <w:sz w:val="28"/>
          <w:szCs w:val="28"/>
          <w:lang w:eastAsia="ru-RU"/>
        </w:rPr>
        <w:t>+250°С.</w:t>
      </w:r>
      <w:r w:rsidR="00E902BA">
        <w:rPr>
          <w:rFonts w:ascii="Times New Roman" w:eastAsia="Times New Roman" w:hAnsi="Times New Roman" w:cs="Times New Roman"/>
          <w:color w:val="000000"/>
          <w:sz w:val="28"/>
          <w:szCs w:val="28"/>
          <w:lang w:eastAsia="ru-RU"/>
        </w:rPr>
        <w:t xml:space="preserve"> </w:t>
      </w:r>
      <w:r w:rsidRPr="00E74D3D">
        <w:rPr>
          <w:rFonts w:ascii="Times New Roman" w:eastAsia="Times New Roman" w:hAnsi="Times New Roman" w:cs="Times New Roman"/>
          <w:color w:val="000000"/>
          <w:sz w:val="28"/>
          <w:szCs w:val="28"/>
          <w:lang w:eastAsia="ru-RU"/>
        </w:rPr>
        <w:t>По поводу температуры: для припоя ПОС61</w:t>
      </w:r>
      <w:r w:rsidR="00E902BA">
        <w:rPr>
          <w:rFonts w:ascii="Times New Roman" w:eastAsia="Times New Roman" w:hAnsi="Times New Roman" w:cs="Times New Roman"/>
          <w:color w:val="000000"/>
          <w:sz w:val="28"/>
          <w:szCs w:val="28"/>
          <w:lang w:eastAsia="ru-RU"/>
        </w:rPr>
        <w:t xml:space="preserve"> </w:t>
      </w:r>
      <w:r w:rsidRPr="00E74D3D">
        <w:rPr>
          <w:rFonts w:ascii="Times New Roman" w:eastAsia="Times New Roman" w:hAnsi="Times New Roman" w:cs="Times New Roman"/>
          <w:color w:val="000000"/>
          <w:sz w:val="28"/>
          <w:szCs w:val="28"/>
          <w:lang w:eastAsia="ru-RU"/>
        </w:rPr>
        <w:t xml:space="preserve">с температурой плавления 183°С рекомендуемый режим пайки 230°С. Припой нужно не только расплавить, но и обеспечить </w:t>
      </w:r>
      <w:proofErr w:type="spellStart"/>
      <w:r w:rsidRPr="00E74D3D">
        <w:rPr>
          <w:rFonts w:ascii="Times New Roman" w:eastAsia="Times New Roman" w:hAnsi="Times New Roman" w:cs="Times New Roman"/>
          <w:color w:val="000000"/>
          <w:sz w:val="28"/>
          <w:szCs w:val="28"/>
          <w:lang w:eastAsia="ru-RU"/>
        </w:rPr>
        <w:t>растекаемость</w:t>
      </w:r>
      <w:proofErr w:type="spellEnd"/>
      <w:r w:rsidRPr="00E74D3D">
        <w:rPr>
          <w:rFonts w:ascii="Times New Roman" w:eastAsia="Times New Roman" w:hAnsi="Times New Roman" w:cs="Times New Roman"/>
          <w:color w:val="000000"/>
          <w:sz w:val="28"/>
          <w:szCs w:val="28"/>
          <w:lang w:eastAsia="ru-RU"/>
        </w:rPr>
        <w:t xml:space="preserve"> и </w:t>
      </w:r>
      <w:proofErr w:type="spellStart"/>
      <w:r w:rsidRPr="00E74D3D">
        <w:rPr>
          <w:rFonts w:ascii="Times New Roman" w:eastAsia="Times New Roman" w:hAnsi="Times New Roman" w:cs="Times New Roman"/>
          <w:color w:val="000000"/>
          <w:sz w:val="28"/>
          <w:szCs w:val="28"/>
          <w:lang w:eastAsia="ru-RU"/>
        </w:rPr>
        <w:t>смачиваемость</w:t>
      </w:r>
      <w:proofErr w:type="spellEnd"/>
      <w:r w:rsidRPr="00E74D3D">
        <w:rPr>
          <w:rFonts w:ascii="Times New Roman" w:eastAsia="Times New Roman" w:hAnsi="Times New Roman" w:cs="Times New Roman"/>
          <w:color w:val="000000"/>
          <w:sz w:val="28"/>
          <w:szCs w:val="28"/>
          <w:lang w:eastAsia="ru-RU"/>
        </w:rPr>
        <w:t>, отсюда небольшое превышение температуры плавления.</w:t>
      </w:r>
      <w:proofErr w:type="gramEnd"/>
      <w:r w:rsidRPr="00E74D3D">
        <w:rPr>
          <w:rFonts w:ascii="Times New Roman" w:eastAsia="Times New Roman" w:hAnsi="Times New Roman" w:cs="Times New Roman"/>
          <w:color w:val="000000"/>
          <w:sz w:val="28"/>
          <w:szCs w:val="28"/>
          <w:lang w:eastAsia="ru-RU"/>
        </w:rPr>
        <w:t xml:space="preserve"> </w:t>
      </w:r>
      <w:proofErr w:type="gramStart"/>
      <w:r w:rsidRPr="00E74D3D">
        <w:rPr>
          <w:rFonts w:ascii="Times New Roman" w:eastAsia="Times New Roman" w:hAnsi="Times New Roman" w:cs="Times New Roman"/>
          <w:color w:val="000000"/>
          <w:sz w:val="28"/>
          <w:szCs w:val="28"/>
          <w:lang w:eastAsia="ru-RU"/>
        </w:rPr>
        <w:t xml:space="preserve">Кстати, не надо путать температуру припоя с температурой жала паяльника, для которого рекомендуется в среднем 315°С. Дело в том, что тепло в соединение передается не мгновенно, поэтому для поддержания 230°С в течение нужного времени в точке пайки необходим контакт с паяльником, нагретым до 315°С длительностью 1-1.5 сек. Уменьшение температуры и времени может привести к неполной </w:t>
      </w:r>
      <w:proofErr w:type="spellStart"/>
      <w:r w:rsidRPr="00E74D3D">
        <w:rPr>
          <w:rFonts w:ascii="Times New Roman" w:eastAsia="Times New Roman" w:hAnsi="Times New Roman" w:cs="Times New Roman"/>
          <w:color w:val="000000"/>
          <w:sz w:val="28"/>
          <w:szCs w:val="28"/>
          <w:lang w:eastAsia="ru-RU"/>
        </w:rPr>
        <w:t>смачиваемости</w:t>
      </w:r>
      <w:proofErr w:type="spellEnd"/>
      <w:r w:rsidRPr="00E74D3D">
        <w:rPr>
          <w:rFonts w:ascii="Times New Roman" w:eastAsia="Times New Roman" w:hAnsi="Times New Roman" w:cs="Times New Roman"/>
          <w:color w:val="000000"/>
          <w:sz w:val="28"/>
          <w:szCs w:val="28"/>
          <w:lang w:eastAsia="ru-RU"/>
        </w:rPr>
        <w:t xml:space="preserve"> паяемой</w:t>
      </w:r>
      <w:proofErr w:type="gramEnd"/>
      <w:r w:rsidRPr="00E74D3D">
        <w:rPr>
          <w:rFonts w:ascii="Times New Roman" w:eastAsia="Times New Roman" w:hAnsi="Times New Roman" w:cs="Times New Roman"/>
          <w:color w:val="000000"/>
          <w:sz w:val="28"/>
          <w:szCs w:val="28"/>
          <w:lang w:eastAsia="ru-RU"/>
        </w:rPr>
        <w:t xml:space="preserve"> поверхности, увеличение - способствует процессу диффузии меди в припой и образования интерметаллического слоя </w:t>
      </w:r>
      <w:proofErr w:type="spellStart"/>
      <w:r w:rsidRPr="00E74D3D">
        <w:rPr>
          <w:rFonts w:ascii="Times New Roman" w:eastAsia="Times New Roman" w:hAnsi="Times New Roman" w:cs="Times New Roman"/>
          <w:color w:val="000000"/>
          <w:sz w:val="28"/>
          <w:szCs w:val="28"/>
          <w:lang w:eastAsia="ru-RU"/>
        </w:rPr>
        <w:t>CuPbSn</w:t>
      </w:r>
      <w:proofErr w:type="spellEnd"/>
      <w:r w:rsidRPr="00E74D3D">
        <w:rPr>
          <w:rFonts w:ascii="Times New Roman" w:eastAsia="Times New Roman" w:hAnsi="Times New Roman" w:cs="Times New Roman"/>
          <w:color w:val="000000"/>
          <w:sz w:val="28"/>
          <w:szCs w:val="28"/>
          <w:lang w:eastAsia="ru-RU"/>
        </w:rPr>
        <w:t xml:space="preserve">. Это уже новое вещество с низкой проводимостью и механически хрупкое. По всем стандартам этот слой не должен превышать 0.5 мкм, иначе соединение считается не прочным. Дозировка припоя, конечно, необходима для образования соединения правильной формы, что обеспечивает с одной стороны прочность, с другой - возможность визуального контроля. Общее правило можно сформулировать примерно так: все мениски должны иметь вогнутый, но максимально приближенный к </w:t>
      </w:r>
      <w:proofErr w:type="gramStart"/>
      <w:r w:rsidRPr="00E74D3D">
        <w:rPr>
          <w:rFonts w:ascii="Times New Roman" w:eastAsia="Times New Roman" w:hAnsi="Times New Roman" w:cs="Times New Roman"/>
          <w:color w:val="000000"/>
          <w:sz w:val="28"/>
          <w:szCs w:val="28"/>
          <w:lang w:eastAsia="ru-RU"/>
        </w:rPr>
        <w:t>прямому</w:t>
      </w:r>
      <w:proofErr w:type="gramEnd"/>
      <w:r w:rsidRPr="00E74D3D">
        <w:rPr>
          <w:rFonts w:ascii="Times New Roman" w:eastAsia="Times New Roman" w:hAnsi="Times New Roman" w:cs="Times New Roman"/>
          <w:color w:val="000000"/>
          <w:sz w:val="28"/>
          <w:szCs w:val="28"/>
          <w:lang w:eastAsia="ru-RU"/>
        </w:rPr>
        <w:t xml:space="preserve"> контур. Если мениск выпуклый невозможно будет визуально отличить надежное соединение от не пропаянного, на котором припой принял выпуклую форму за счет поверхностного натяжения. Однако сам процесс дозировки проблемой не является. Для монтажа различных компонентов существую несколько приемов оптимизации количества подаваемого припоя. Вот несколько характерных примеров. Монтаж DIP корпусов и всех компонентов, устанавливаемых в отверстия. Клиновидный наконечник паяльника, слегка обложенный (только для того чтобы обеспечить надежный тепловой контакт) устанавливается на контактную площадку печатной платы, одновременно контактируя с выводом компонента. Другой рукой подается </w:t>
      </w:r>
      <w:proofErr w:type="spellStart"/>
      <w:r w:rsidRPr="00E74D3D">
        <w:rPr>
          <w:rFonts w:ascii="Times New Roman" w:eastAsia="Times New Roman" w:hAnsi="Times New Roman" w:cs="Times New Roman"/>
          <w:color w:val="000000"/>
          <w:sz w:val="28"/>
          <w:szCs w:val="28"/>
          <w:lang w:eastAsia="ru-RU"/>
        </w:rPr>
        <w:t>флюсосодержащий</w:t>
      </w:r>
      <w:proofErr w:type="spellEnd"/>
      <w:r w:rsidRPr="00E74D3D">
        <w:rPr>
          <w:rFonts w:ascii="Times New Roman" w:eastAsia="Times New Roman" w:hAnsi="Times New Roman" w:cs="Times New Roman"/>
          <w:color w:val="000000"/>
          <w:sz w:val="28"/>
          <w:szCs w:val="28"/>
          <w:lang w:eastAsia="ru-RU"/>
        </w:rPr>
        <w:t xml:space="preserve"> проволочный припой, который плавится о нагретую контактную площадку</w:t>
      </w:r>
      <w:r w:rsidRPr="00E74D3D">
        <w:rPr>
          <w:rFonts w:ascii="Tahoma" w:eastAsia="Times New Roman" w:hAnsi="Tahoma" w:cs="Tahoma"/>
          <w:color w:val="000000"/>
          <w:sz w:val="24"/>
          <w:szCs w:val="24"/>
          <w:lang w:eastAsia="ru-RU"/>
        </w:rPr>
        <w:t>.</w:t>
      </w:r>
    </w:p>
    <w:p w:rsidR="006F07CF" w:rsidRDefault="0049044B" w:rsidP="00E902BA">
      <w:pPr>
        <w:ind w:firstLine="567"/>
        <w:jc w:val="both"/>
        <w:rPr>
          <w:rFonts w:ascii="Times New Roman" w:hAnsi="Times New Roman" w:cs="Times New Roman"/>
          <w:b/>
          <w:sz w:val="28"/>
          <w:szCs w:val="28"/>
        </w:rPr>
      </w:pPr>
      <w:r w:rsidRPr="00E74D3D">
        <w:rPr>
          <w:rFonts w:ascii="Times New Roman" w:hAnsi="Times New Roman" w:cs="Times New Roman"/>
          <w:b/>
          <w:sz w:val="28"/>
          <w:szCs w:val="28"/>
        </w:rPr>
        <w:br w:type="page"/>
      </w:r>
    </w:p>
    <w:p w:rsidR="006F07CF" w:rsidRPr="00E902BA" w:rsidRDefault="006F07CF" w:rsidP="00E902BA">
      <w:pPr>
        <w:pStyle w:val="a5"/>
        <w:numPr>
          <w:ilvl w:val="0"/>
          <w:numId w:val="9"/>
        </w:numPr>
        <w:ind w:firstLine="567"/>
        <w:jc w:val="both"/>
        <w:rPr>
          <w:rFonts w:ascii="Times New Roman" w:hAnsi="Times New Roman"/>
          <w:b/>
          <w:sz w:val="28"/>
          <w:szCs w:val="28"/>
        </w:rPr>
      </w:pPr>
      <w:proofErr w:type="spellStart"/>
      <w:r w:rsidRPr="00E902BA">
        <w:rPr>
          <w:rFonts w:ascii="Times New Roman" w:hAnsi="Times New Roman"/>
          <w:b/>
          <w:sz w:val="28"/>
          <w:szCs w:val="28"/>
        </w:rPr>
        <w:lastRenderedPageBreak/>
        <w:t>Дифферинциально-термический</w:t>
      </w:r>
      <w:proofErr w:type="spellEnd"/>
      <w:r w:rsidRPr="00E902BA">
        <w:rPr>
          <w:rFonts w:ascii="Times New Roman" w:hAnsi="Times New Roman"/>
          <w:b/>
          <w:sz w:val="28"/>
          <w:szCs w:val="28"/>
        </w:rPr>
        <w:t xml:space="preserve"> анализ.</w:t>
      </w:r>
    </w:p>
    <w:p w:rsidR="00E902BA" w:rsidRDefault="00A43E42" w:rsidP="00E902BA">
      <w:pPr>
        <w:ind w:firstLine="567"/>
        <w:jc w:val="both"/>
        <w:rPr>
          <w:rFonts w:ascii="Times New Roman" w:hAnsi="Times New Roman" w:cs="Times New Roman"/>
          <w:color w:val="000000"/>
          <w:sz w:val="28"/>
          <w:szCs w:val="28"/>
          <w:shd w:val="clear" w:color="auto" w:fill="FFFFFF"/>
        </w:rPr>
      </w:pPr>
      <w:r w:rsidRPr="00A43E42">
        <w:rPr>
          <w:rFonts w:ascii="Times New Roman" w:hAnsi="Times New Roman" w:cs="Times New Roman"/>
          <w:color w:val="000000"/>
          <w:sz w:val="28"/>
          <w:szCs w:val="28"/>
          <w:shd w:val="clear" w:color="auto" w:fill="FFFFFF"/>
        </w:rPr>
        <w:t>Это</w:t>
      </w:r>
      <w:r w:rsidR="00E902BA">
        <w:rPr>
          <w:rFonts w:ascii="Times New Roman" w:hAnsi="Times New Roman" w:cs="Times New Roman"/>
          <w:color w:val="000000"/>
          <w:sz w:val="28"/>
          <w:szCs w:val="28"/>
          <w:shd w:val="clear" w:color="auto" w:fill="FFFFFF"/>
        </w:rPr>
        <w:t xml:space="preserve"> </w:t>
      </w:r>
      <w:r w:rsidRPr="00A43E42">
        <w:rPr>
          <w:rFonts w:ascii="Times New Roman" w:hAnsi="Times New Roman" w:cs="Times New Roman"/>
          <w:color w:val="000000"/>
          <w:sz w:val="28"/>
          <w:szCs w:val="28"/>
          <w:shd w:val="clear" w:color="auto" w:fill="FFFFFF"/>
        </w:rPr>
        <w:t>метод исследования физических</w:t>
      </w:r>
      <w:r w:rsidR="00E902BA">
        <w:rPr>
          <w:rFonts w:ascii="Times New Roman" w:hAnsi="Times New Roman" w:cs="Times New Roman"/>
          <w:color w:val="000000"/>
          <w:sz w:val="28"/>
          <w:szCs w:val="28"/>
          <w:shd w:val="clear" w:color="auto" w:fill="FFFFFF"/>
        </w:rPr>
        <w:t xml:space="preserve"> </w:t>
      </w:r>
      <w:r w:rsidRPr="00A43E42">
        <w:rPr>
          <w:rFonts w:ascii="Times New Roman" w:hAnsi="Times New Roman" w:cs="Times New Roman"/>
          <w:color w:val="000000"/>
          <w:sz w:val="28"/>
          <w:szCs w:val="28"/>
          <w:shd w:val="clear" w:color="auto" w:fill="FFFFFF"/>
        </w:rPr>
        <w:t>и химических</w:t>
      </w:r>
      <w:r w:rsidR="00E902BA">
        <w:rPr>
          <w:rFonts w:ascii="Times New Roman" w:hAnsi="Times New Roman" w:cs="Times New Roman"/>
          <w:color w:val="000000"/>
          <w:sz w:val="28"/>
          <w:szCs w:val="28"/>
          <w:shd w:val="clear" w:color="auto" w:fill="FFFFFF"/>
        </w:rPr>
        <w:t xml:space="preserve"> </w:t>
      </w:r>
      <w:r w:rsidRPr="00A43E42">
        <w:rPr>
          <w:rFonts w:ascii="Times New Roman" w:hAnsi="Times New Roman" w:cs="Times New Roman"/>
          <w:color w:val="000000"/>
          <w:sz w:val="28"/>
          <w:szCs w:val="28"/>
          <w:shd w:val="clear" w:color="auto" w:fill="FFFFFF"/>
        </w:rPr>
        <w:t>процессов, основанный на регистрации тепловых эффектов, сопровождающих превращения веществ в</w:t>
      </w:r>
      <w:r w:rsidR="00E902BA">
        <w:rPr>
          <w:rFonts w:ascii="Times New Roman" w:hAnsi="Times New Roman" w:cs="Times New Roman"/>
          <w:color w:val="000000"/>
          <w:sz w:val="28"/>
          <w:szCs w:val="28"/>
          <w:shd w:val="clear" w:color="auto" w:fill="FFFFFF"/>
        </w:rPr>
        <w:t xml:space="preserve"> </w:t>
      </w:r>
      <w:r w:rsidRPr="00A43E42">
        <w:rPr>
          <w:rFonts w:ascii="Times New Roman" w:hAnsi="Times New Roman" w:cs="Times New Roman"/>
          <w:color w:val="000000"/>
          <w:sz w:val="28"/>
          <w:szCs w:val="28"/>
          <w:shd w:val="clear" w:color="auto" w:fill="FFFFFF"/>
        </w:rPr>
        <w:t>условиях программирования температуры. Поскольку изменение энтальпии происходит в результате большинства физических процессов и химических</w:t>
      </w:r>
      <w:r w:rsidR="00E902BA">
        <w:rPr>
          <w:rFonts w:ascii="Times New Roman" w:hAnsi="Times New Roman" w:cs="Times New Roman"/>
          <w:color w:val="000000"/>
          <w:sz w:val="28"/>
          <w:szCs w:val="28"/>
          <w:shd w:val="clear" w:color="auto" w:fill="FFFFFF"/>
        </w:rPr>
        <w:t xml:space="preserve"> </w:t>
      </w:r>
      <w:r w:rsidRPr="00A43E42">
        <w:rPr>
          <w:rFonts w:ascii="Times New Roman" w:hAnsi="Times New Roman" w:cs="Times New Roman"/>
          <w:color w:val="000000"/>
          <w:sz w:val="28"/>
          <w:szCs w:val="28"/>
          <w:shd w:val="clear" w:color="auto" w:fill="FFFFFF"/>
        </w:rPr>
        <w:t xml:space="preserve">реакций, теоретически метод применим к очень большому числу систем. Установка для термического анализа включает печь, держатели для образцов, термопары (с самописцами), измеряющими температуру печи и образцов. Для записи кривых в координатах температура-время используют фоторегистрирующие пирометры и автоматические потенциометры. В термическом анализе можно фиксировать так называемые кривые нагревания (или охлаждения) исследуемого образца, т.е. изменение температуры последнего во времени. В случае какого-либо фазового превращения в веществе (или смеси веществ) на кривой появляются площадка или изломы. </w:t>
      </w:r>
    </w:p>
    <w:p w:rsidR="006F07CF" w:rsidRPr="00A43E42" w:rsidRDefault="00A43E42" w:rsidP="00E902BA">
      <w:pPr>
        <w:ind w:firstLine="567"/>
        <w:jc w:val="both"/>
        <w:rPr>
          <w:rFonts w:ascii="Times New Roman" w:hAnsi="Times New Roman" w:cs="Times New Roman"/>
          <w:b/>
          <w:sz w:val="28"/>
          <w:szCs w:val="28"/>
        </w:rPr>
      </w:pPr>
      <w:r w:rsidRPr="00A43E42">
        <w:rPr>
          <w:rFonts w:ascii="Times New Roman" w:hAnsi="Times New Roman" w:cs="Times New Roman"/>
          <w:color w:val="000000"/>
          <w:sz w:val="28"/>
          <w:szCs w:val="28"/>
          <w:shd w:val="clear" w:color="auto" w:fill="FFFFFF"/>
        </w:rPr>
        <w:t xml:space="preserve">Большей чувствительностью обладает метод дифференциального термического анализа (ДТА), в котором регистрируют во времени изменение разности температур между исследуемым образцом и образцом сравнения (чаще всего Аl2О3), не претерпевающим в данном интервале температур никаких превращений. Минимумы на кривой ДТА соответствуют эндотермическим процессам, а максимумы - экзотермическим. </w:t>
      </w:r>
      <w:proofErr w:type="gramStart"/>
      <w:r w:rsidRPr="00A43E42">
        <w:rPr>
          <w:rFonts w:ascii="Times New Roman" w:hAnsi="Times New Roman" w:cs="Times New Roman"/>
          <w:color w:val="000000"/>
          <w:sz w:val="28"/>
          <w:szCs w:val="28"/>
          <w:shd w:val="clear" w:color="auto" w:fill="FFFFFF"/>
        </w:rPr>
        <w:t>Эффекты, регистрируемые в ДТА, обусловлены плавлением, изменением кристаллической структуры, разрушением кристаллической решетки, испарением, кипением, возгонкой, а также химическими</w:t>
      </w:r>
      <w:r w:rsidR="00E902BA">
        <w:rPr>
          <w:rFonts w:ascii="Times New Roman" w:hAnsi="Times New Roman" w:cs="Times New Roman"/>
          <w:color w:val="000000"/>
          <w:sz w:val="28"/>
          <w:szCs w:val="28"/>
          <w:shd w:val="clear" w:color="auto" w:fill="FFFFFF"/>
        </w:rPr>
        <w:t xml:space="preserve"> </w:t>
      </w:r>
      <w:r w:rsidRPr="00A43E42">
        <w:rPr>
          <w:rFonts w:ascii="Times New Roman" w:hAnsi="Times New Roman" w:cs="Times New Roman"/>
          <w:color w:val="000000"/>
          <w:sz w:val="28"/>
          <w:szCs w:val="28"/>
          <w:shd w:val="clear" w:color="auto" w:fill="FFFFFF"/>
        </w:rPr>
        <w:t>процессами (диссоциация, разложение, дегидратация, окисление-восстановление и др.).</w:t>
      </w:r>
      <w:proofErr w:type="gramEnd"/>
      <w:r w:rsidRPr="00A43E42">
        <w:rPr>
          <w:rFonts w:ascii="Times New Roman" w:hAnsi="Times New Roman" w:cs="Times New Roman"/>
          <w:color w:val="000000"/>
          <w:sz w:val="28"/>
          <w:szCs w:val="28"/>
          <w:shd w:val="clear" w:color="auto" w:fill="FFFFFF"/>
        </w:rPr>
        <w:t xml:space="preserve"> Большинство превращений сопровождается эндотермическими</w:t>
      </w:r>
      <w:r w:rsidR="00E902BA">
        <w:rPr>
          <w:rFonts w:ascii="Times New Roman" w:hAnsi="Times New Roman" w:cs="Times New Roman"/>
          <w:color w:val="000000"/>
          <w:sz w:val="28"/>
          <w:szCs w:val="28"/>
          <w:shd w:val="clear" w:color="auto" w:fill="FFFFFF"/>
        </w:rPr>
        <w:t xml:space="preserve"> </w:t>
      </w:r>
      <w:r w:rsidRPr="00A43E42">
        <w:rPr>
          <w:rFonts w:ascii="Times New Roman" w:hAnsi="Times New Roman" w:cs="Times New Roman"/>
          <w:color w:val="000000"/>
          <w:sz w:val="28"/>
          <w:szCs w:val="28"/>
          <w:shd w:val="clear" w:color="auto" w:fill="FFFFFF"/>
        </w:rPr>
        <w:t xml:space="preserve">эффектами; </w:t>
      </w:r>
      <w:proofErr w:type="spellStart"/>
      <w:r w:rsidRPr="00A43E42">
        <w:rPr>
          <w:rFonts w:ascii="Times New Roman" w:hAnsi="Times New Roman" w:cs="Times New Roman"/>
          <w:color w:val="000000"/>
          <w:sz w:val="28"/>
          <w:szCs w:val="28"/>
          <w:shd w:val="clear" w:color="auto" w:fill="FFFFFF"/>
        </w:rPr>
        <w:t>экзотермичны</w:t>
      </w:r>
      <w:proofErr w:type="spellEnd"/>
      <w:r w:rsidRPr="00A43E42">
        <w:rPr>
          <w:rFonts w:ascii="Times New Roman" w:hAnsi="Times New Roman" w:cs="Times New Roman"/>
          <w:color w:val="000000"/>
          <w:sz w:val="28"/>
          <w:szCs w:val="28"/>
          <w:shd w:val="clear" w:color="auto" w:fill="FFFFFF"/>
        </w:rPr>
        <w:t xml:space="preserve"> лишь некоторые процессы окисления-восстановления и структурного превращения. На вид кривых ДТА, оказывают влияние многие факторы, поэтому </w:t>
      </w:r>
      <w:proofErr w:type="spellStart"/>
      <w:r w:rsidRPr="00A43E42">
        <w:rPr>
          <w:rFonts w:ascii="Times New Roman" w:hAnsi="Times New Roman" w:cs="Times New Roman"/>
          <w:color w:val="000000"/>
          <w:sz w:val="28"/>
          <w:szCs w:val="28"/>
          <w:shd w:val="clear" w:color="auto" w:fill="FFFFFF"/>
        </w:rPr>
        <w:t>воспроизводимость</w:t>
      </w:r>
      <w:proofErr w:type="spellEnd"/>
      <w:r w:rsidRPr="00A43E42">
        <w:rPr>
          <w:rFonts w:ascii="Times New Roman" w:hAnsi="Times New Roman" w:cs="Times New Roman"/>
          <w:color w:val="000000"/>
          <w:sz w:val="28"/>
          <w:szCs w:val="28"/>
          <w:shd w:val="clear" w:color="auto" w:fill="FFFFFF"/>
        </w:rPr>
        <w:t xml:space="preserve"> метода, как правило, плохая. Это позволяет, например, делать выводы об обратимости фазовых превращений, изучать явления переохлаждения, образование </w:t>
      </w:r>
      <w:proofErr w:type="spellStart"/>
      <w:proofErr w:type="gramStart"/>
      <w:r w:rsidRPr="00A43E42">
        <w:rPr>
          <w:rFonts w:ascii="Times New Roman" w:hAnsi="Times New Roman" w:cs="Times New Roman"/>
          <w:color w:val="000000"/>
          <w:sz w:val="28"/>
          <w:szCs w:val="28"/>
          <w:shd w:val="clear" w:color="auto" w:fill="FFFFFF"/>
        </w:rPr>
        <w:t>мета-стабильных</w:t>
      </w:r>
      <w:proofErr w:type="spellEnd"/>
      <w:proofErr w:type="gramEnd"/>
      <w:r w:rsidRPr="00A43E42">
        <w:rPr>
          <w:rFonts w:ascii="Times New Roman" w:hAnsi="Times New Roman" w:cs="Times New Roman"/>
          <w:color w:val="000000"/>
          <w:sz w:val="28"/>
          <w:szCs w:val="28"/>
          <w:shd w:val="clear" w:color="auto" w:fill="FFFFFF"/>
        </w:rPr>
        <w:t xml:space="preserve"> фаз (в т. ч. короткоживущих). ДТА применяют для построения фазовых диаграмм состояния систем с различным</w:t>
      </w:r>
      <w:r w:rsidR="00E902BA">
        <w:rPr>
          <w:rFonts w:ascii="Times New Roman" w:hAnsi="Times New Roman" w:cs="Times New Roman"/>
          <w:color w:val="000000"/>
          <w:sz w:val="28"/>
          <w:szCs w:val="28"/>
          <w:shd w:val="clear" w:color="auto" w:fill="FFFFFF"/>
        </w:rPr>
        <w:t xml:space="preserve"> </w:t>
      </w:r>
      <w:r w:rsidRPr="00A43E42">
        <w:rPr>
          <w:rFonts w:ascii="Times New Roman" w:hAnsi="Times New Roman" w:cs="Times New Roman"/>
          <w:color w:val="000000"/>
          <w:sz w:val="28"/>
          <w:szCs w:val="28"/>
          <w:shd w:val="clear" w:color="auto" w:fill="FFFFFF"/>
        </w:rPr>
        <w:t>числом компонентов для качественной оценки образцов, например,</w:t>
      </w:r>
      <w:r w:rsidR="00E902BA">
        <w:rPr>
          <w:rFonts w:ascii="Times New Roman" w:hAnsi="Times New Roman" w:cs="Times New Roman"/>
          <w:color w:val="000000"/>
          <w:sz w:val="28"/>
          <w:szCs w:val="28"/>
          <w:shd w:val="clear" w:color="auto" w:fill="FFFFFF"/>
        </w:rPr>
        <w:t xml:space="preserve"> </w:t>
      </w:r>
      <w:r w:rsidRPr="00A43E42">
        <w:rPr>
          <w:rFonts w:ascii="Times New Roman" w:hAnsi="Times New Roman" w:cs="Times New Roman"/>
          <w:color w:val="000000"/>
          <w:sz w:val="28"/>
          <w:szCs w:val="28"/>
          <w:shd w:val="clear" w:color="auto" w:fill="FFFFFF"/>
        </w:rPr>
        <w:t xml:space="preserve">при сравнении разных партий сырья. ДТА предложил В. </w:t>
      </w:r>
      <w:proofErr w:type="spellStart"/>
      <w:r w:rsidRPr="00A43E42">
        <w:rPr>
          <w:rFonts w:ascii="Times New Roman" w:hAnsi="Times New Roman" w:cs="Times New Roman"/>
          <w:color w:val="000000"/>
          <w:sz w:val="28"/>
          <w:szCs w:val="28"/>
          <w:shd w:val="clear" w:color="auto" w:fill="FFFFFF"/>
        </w:rPr>
        <w:t>Робертс-Остен</w:t>
      </w:r>
      <w:proofErr w:type="spellEnd"/>
      <w:r w:rsidRPr="00A43E42">
        <w:rPr>
          <w:rFonts w:ascii="Times New Roman" w:hAnsi="Times New Roman" w:cs="Times New Roman"/>
          <w:color w:val="000000"/>
          <w:sz w:val="28"/>
          <w:szCs w:val="28"/>
          <w:shd w:val="clear" w:color="auto" w:fill="FFFFFF"/>
        </w:rPr>
        <w:t xml:space="preserve"> в 1891.</w:t>
      </w:r>
    </w:p>
    <w:p w:rsidR="0049044B" w:rsidRDefault="0049044B" w:rsidP="00194B4E">
      <w:pPr>
        <w:jc w:val="both"/>
        <w:rPr>
          <w:rFonts w:ascii="Times New Roman" w:hAnsi="Times New Roman" w:cs="Times New Roman"/>
          <w:b/>
          <w:sz w:val="28"/>
          <w:szCs w:val="28"/>
        </w:rPr>
      </w:pPr>
    </w:p>
    <w:p w:rsidR="00E902BA" w:rsidRPr="00E74D3D" w:rsidRDefault="00E902BA" w:rsidP="00194B4E">
      <w:pPr>
        <w:jc w:val="both"/>
        <w:rPr>
          <w:rFonts w:ascii="Times New Roman" w:hAnsi="Times New Roman" w:cs="Times New Roman"/>
          <w:b/>
          <w:sz w:val="28"/>
          <w:szCs w:val="28"/>
        </w:rPr>
      </w:pPr>
    </w:p>
    <w:p w:rsidR="0049044B" w:rsidRDefault="0049044B" w:rsidP="00E902BA">
      <w:pPr>
        <w:pStyle w:val="a5"/>
        <w:numPr>
          <w:ilvl w:val="0"/>
          <w:numId w:val="4"/>
        </w:numPr>
        <w:ind w:left="709" w:hanging="709"/>
        <w:jc w:val="center"/>
        <w:rPr>
          <w:rFonts w:ascii="Times New Roman" w:hAnsi="Times New Roman"/>
          <w:b/>
          <w:sz w:val="28"/>
          <w:szCs w:val="28"/>
        </w:rPr>
      </w:pPr>
      <w:r w:rsidRPr="00E902BA">
        <w:rPr>
          <w:rFonts w:ascii="Times New Roman" w:hAnsi="Times New Roman"/>
          <w:b/>
          <w:sz w:val="28"/>
          <w:szCs w:val="28"/>
        </w:rPr>
        <w:lastRenderedPageBreak/>
        <w:t>Описание экспериме</w:t>
      </w:r>
      <w:r w:rsidR="00E902BA" w:rsidRPr="00E902BA">
        <w:rPr>
          <w:rFonts w:ascii="Times New Roman" w:hAnsi="Times New Roman"/>
          <w:b/>
          <w:sz w:val="28"/>
          <w:szCs w:val="28"/>
        </w:rPr>
        <w:t>н</w:t>
      </w:r>
      <w:r w:rsidRPr="00E902BA">
        <w:rPr>
          <w:rFonts w:ascii="Times New Roman" w:hAnsi="Times New Roman"/>
          <w:b/>
          <w:sz w:val="28"/>
          <w:szCs w:val="28"/>
        </w:rPr>
        <w:t>т</w:t>
      </w:r>
      <w:r w:rsidR="00A43E42" w:rsidRPr="00E902BA">
        <w:rPr>
          <w:rFonts w:ascii="Times New Roman" w:hAnsi="Times New Roman"/>
          <w:b/>
          <w:sz w:val="28"/>
          <w:szCs w:val="28"/>
        </w:rPr>
        <w:t>а</w:t>
      </w:r>
      <w:r w:rsidR="00E902BA">
        <w:rPr>
          <w:rFonts w:ascii="Times New Roman" w:hAnsi="Times New Roman"/>
          <w:b/>
          <w:sz w:val="28"/>
          <w:szCs w:val="28"/>
        </w:rPr>
        <w:t>.</w:t>
      </w:r>
    </w:p>
    <w:p w:rsidR="00E902BA" w:rsidRPr="00E902BA" w:rsidRDefault="00E902BA" w:rsidP="00E902BA">
      <w:pPr>
        <w:pStyle w:val="a5"/>
        <w:ind w:left="709"/>
        <w:jc w:val="both"/>
        <w:rPr>
          <w:rFonts w:ascii="Times New Roman" w:hAnsi="Times New Roman"/>
          <w:b/>
          <w:sz w:val="10"/>
          <w:szCs w:val="10"/>
        </w:rPr>
      </w:pPr>
    </w:p>
    <w:p w:rsidR="00903F08" w:rsidRDefault="009A35F6" w:rsidP="00E902BA">
      <w:pPr>
        <w:pStyle w:val="a5"/>
        <w:ind w:left="0" w:firstLine="567"/>
        <w:jc w:val="both"/>
        <w:rPr>
          <w:rFonts w:ascii="Times New Roman" w:hAnsi="Times New Roman"/>
          <w:sz w:val="28"/>
          <w:szCs w:val="28"/>
        </w:rPr>
      </w:pPr>
      <w:r>
        <w:rPr>
          <w:rFonts w:ascii="Times New Roman" w:hAnsi="Times New Roman"/>
          <w:noProof/>
          <w:sz w:val="28"/>
          <w:szCs w:val="28"/>
          <w:lang w:eastAsia="ru-RU"/>
        </w:rPr>
        <w:drawing>
          <wp:anchor distT="0" distB="0" distL="114300" distR="114300" simplePos="0" relativeHeight="251661312" behindDoc="0" locked="0" layoutInCell="1" allowOverlap="1">
            <wp:simplePos x="0" y="0"/>
            <wp:positionH relativeFrom="column">
              <wp:posOffset>139065</wp:posOffset>
            </wp:positionH>
            <wp:positionV relativeFrom="paragraph">
              <wp:posOffset>684530</wp:posOffset>
            </wp:positionV>
            <wp:extent cx="2971800" cy="3724275"/>
            <wp:effectExtent l="19050" t="0" r="0" b="0"/>
            <wp:wrapSquare wrapText="bothSides"/>
            <wp:docPr id="6" name="Рисунок 3" descr="F:\Users\Максим\AppData\Local\Microsoft\Windows\Temporary Internet Files\Low\Content.IE5\79VOS7EF\%204_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Users\Максим\AppData\Local\Microsoft\Windows\Temporary Internet Files\Low\Content.IE5\79VOS7EF\%204_1~1.JPG"/>
                    <pic:cNvPicPr>
                      <a:picLocks noChangeAspect="1" noChangeArrowheads="1"/>
                    </pic:cNvPicPr>
                  </pic:nvPicPr>
                  <pic:blipFill>
                    <a:blip r:embed="rId5" cstate="print"/>
                    <a:srcRect/>
                    <a:stretch>
                      <a:fillRect/>
                    </a:stretch>
                  </pic:blipFill>
                  <pic:spPr bwMode="auto">
                    <a:xfrm>
                      <a:off x="0" y="0"/>
                      <a:ext cx="2971800" cy="3724275"/>
                    </a:xfrm>
                    <a:prstGeom prst="rect">
                      <a:avLst/>
                    </a:prstGeom>
                    <a:noFill/>
                    <a:ln w="9525">
                      <a:noFill/>
                      <a:miter lim="800000"/>
                      <a:headEnd/>
                      <a:tailEnd/>
                    </a:ln>
                  </pic:spPr>
                </pic:pic>
              </a:graphicData>
            </a:graphic>
          </wp:anchor>
        </w:drawing>
      </w:r>
      <w:r>
        <w:rPr>
          <w:rFonts w:ascii="Times New Roman" w:hAnsi="Times New Roman"/>
          <w:sz w:val="28"/>
          <w:szCs w:val="28"/>
        </w:rPr>
        <w:t xml:space="preserve">Для изучения особенностей плавления свинцово-оловянных приборов методом ДТА нами разработана портативная установка. </w:t>
      </w:r>
      <w:r w:rsidR="0049044B">
        <w:rPr>
          <w:rFonts w:ascii="Times New Roman" w:hAnsi="Times New Roman"/>
          <w:sz w:val="28"/>
          <w:szCs w:val="28"/>
        </w:rPr>
        <w:t xml:space="preserve">В </w:t>
      </w:r>
      <w:r>
        <w:rPr>
          <w:rFonts w:ascii="Times New Roman" w:hAnsi="Times New Roman"/>
          <w:sz w:val="28"/>
          <w:szCs w:val="28"/>
        </w:rPr>
        <w:t xml:space="preserve">качестве теплоизоляционного материала использовался </w:t>
      </w:r>
      <w:proofErr w:type="spellStart"/>
      <w:r>
        <w:rPr>
          <w:rFonts w:ascii="Times New Roman" w:hAnsi="Times New Roman"/>
          <w:sz w:val="28"/>
          <w:szCs w:val="28"/>
        </w:rPr>
        <w:t>пеношамотный</w:t>
      </w:r>
      <w:proofErr w:type="spellEnd"/>
      <w:r>
        <w:rPr>
          <w:rFonts w:ascii="Times New Roman" w:hAnsi="Times New Roman"/>
          <w:sz w:val="28"/>
          <w:szCs w:val="28"/>
        </w:rPr>
        <w:t xml:space="preserve"> кирпич. Шамотный кирпич размещен в металлическую коробку. В кирпиче проделаны отверстия для двух корундовых тиглей. В первый тигель поместили припой ПОС-61, в другой тигель разместили более тугоплавкий порошок железа. </w:t>
      </w:r>
      <w:r w:rsidR="008B1471">
        <w:rPr>
          <w:rFonts w:ascii="Times New Roman" w:hAnsi="Times New Roman"/>
          <w:sz w:val="28"/>
          <w:szCs w:val="28"/>
        </w:rPr>
        <w:t xml:space="preserve">В оба тигля опустили </w:t>
      </w:r>
      <w:r>
        <w:rPr>
          <w:rFonts w:ascii="Times New Roman" w:hAnsi="Times New Roman"/>
          <w:sz w:val="28"/>
          <w:szCs w:val="28"/>
        </w:rPr>
        <w:t>термопары</w:t>
      </w:r>
      <w:r w:rsidR="008B1471">
        <w:rPr>
          <w:rFonts w:ascii="Times New Roman" w:hAnsi="Times New Roman"/>
          <w:sz w:val="28"/>
          <w:szCs w:val="28"/>
        </w:rPr>
        <w:t>,</w:t>
      </w:r>
      <w:r>
        <w:rPr>
          <w:rFonts w:ascii="Times New Roman" w:hAnsi="Times New Roman"/>
          <w:sz w:val="28"/>
          <w:szCs w:val="28"/>
        </w:rPr>
        <w:t xml:space="preserve"> вложенные в корундовые чехлы</w:t>
      </w:r>
      <w:r w:rsidR="008B1471">
        <w:rPr>
          <w:rFonts w:ascii="Times New Roman" w:hAnsi="Times New Roman"/>
          <w:sz w:val="28"/>
          <w:szCs w:val="28"/>
        </w:rPr>
        <w:t xml:space="preserve">. Для теплоизоляции установку накрыли </w:t>
      </w:r>
      <w:r>
        <w:rPr>
          <w:rFonts w:ascii="Times New Roman" w:hAnsi="Times New Roman"/>
          <w:sz w:val="28"/>
          <w:szCs w:val="28"/>
        </w:rPr>
        <w:t>лис</w:t>
      </w:r>
      <w:r w:rsidR="00B04ED3">
        <w:rPr>
          <w:rFonts w:ascii="Times New Roman" w:hAnsi="Times New Roman"/>
          <w:sz w:val="28"/>
          <w:szCs w:val="28"/>
        </w:rPr>
        <w:t>т</w:t>
      </w:r>
      <w:r w:rsidR="008B1471">
        <w:rPr>
          <w:rFonts w:ascii="Times New Roman" w:hAnsi="Times New Roman"/>
          <w:sz w:val="28"/>
          <w:szCs w:val="28"/>
        </w:rPr>
        <w:t>ом</w:t>
      </w:r>
      <w:r>
        <w:rPr>
          <w:rFonts w:ascii="Times New Roman" w:hAnsi="Times New Roman"/>
          <w:sz w:val="28"/>
          <w:szCs w:val="28"/>
        </w:rPr>
        <w:t xml:space="preserve"> асбестоцемента.</w:t>
      </w:r>
      <w:r w:rsidR="008B1471">
        <w:rPr>
          <w:rFonts w:ascii="Times New Roman" w:hAnsi="Times New Roman"/>
          <w:sz w:val="28"/>
          <w:szCs w:val="28"/>
        </w:rPr>
        <w:t xml:space="preserve"> Для измерения температуры использовались </w:t>
      </w:r>
      <w:r w:rsidR="0049044B">
        <w:rPr>
          <w:rFonts w:ascii="Times New Roman" w:hAnsi="Times New Roman"/>
          <w:sz w:val="28"/>
          <w:szCs w:val="28"/>
        </w:rPr>
        <w:t xml:space="preserve">два цифровых </w:t>
      </w:r>
      <w:proofErr w:type="spellStart"/>
      <w:r w:rsidR="0049044B">
        <w:rPr>
          <w:rFonts w:ascii="Times New Roman" w:hAnsi="Times New Roman"/>
          <w:sz w:val="28"/>
          <w:szCs w:val="28"/>
        </w:rPr>
        <w:t>мультиметра</w:t>
      </w:r>
      <w:proofErr w:type="spellEnd"/>
      <w:r w:rsidR="008B1471">
        <w:rPr>
          <w:rFonts w:ascii="Times New Roman" w:hAnsi="Times New Roman"/>
          <w:sz w:val="28"/>
          <w:szCs w:val="28"/>
        </w:rPr>
        <w:t xml:space="preserve">, а </w:t>
      </w:r>
      <w:proofErr w:type="gramStart"/>
      <w:r w:rsidR="008B1471">
        <w:rPr>
          <w:rFonts w:ascii="Times New Roman" w:hAnsi="Times New Roman"/>
          <w:sz w:val="28"/>
          <w:szCs w:val="28"/>
        </w:rPr>
        <w:t>качестве</w:t>
      </w:r>
      <w:proofErr w:type="gramEnd"/>
      <w:r w:rsidR="008B1471">
        <w:rPr>
          <w:rFonts w:ascii="Times New Roman" w:hAnsi="Times New Roman"/>
          <w:sz w:val="28"/>
          <w:szCs w:val="28"/>
        </w:rPr>
        <w:t xml:space="preserve"> нагревателя обычная бытовая плитка.</w:t>
      </w:r>
    </w:p>
    <w:p w:rsidR="008B1471" w:rsidRDefault="008B1471" w:rsidP="00E902BA">
      <w:pPr>
        <w:pStyle w:val="a5"/>
        <w:ind w:left="0" w:firstLine="567"/>
        <w:jc w:val="both"/>
        <w:rPr>
          <w:rFonts w:ascii="Times New Roman" w:hAnsi="Times New Roman"/>
          <w:sz w:val="28"/>
          <w:szCs w:val="28"/>
        </w:rPr>
      </w:pPr>
    </w:p>
    <w:p w:rsidR="008B1471" w:rsidRDefault="008B1471" w:rsidP="00CC626C">
      <w:pPr>
        <w:pStyle w:val="a5"/>
        <w:ind w:left="0"/>
        <w:jc w:val="center"/>
        <w:rPr>
          <w:rFonts w:ascii="Times New Roman" w:hAnsi="Times New Roman"/>
          <w:sz w:val="28"/>
          <w:szCs w:val="28"/>
        </w:rPr>
      </w:pPr>
      <w:r>
        <w:rPr>
          <w:rFonts w:ascii="Times New Roman" w:hAnsi="Times New Roman"/>
          <w:noProof/>
          <w:sz w:val="28"/>
          <w:szCs w:val="28"/>
          <w:lang w:eastAsia="ru-RU"/>
        </w:rPr>
        <w:drawing>
          <wp:inline distT="0" distB="0" distL="0" distR="0">
            <wp:extent cx="4191000" cy="3799318"/>
            <wp:effectExtent l="19050" t="0" r="0" b="0"/>
            <wp:docPr id="5" name="Рисунок 1" descr="F:\Users\Максим\AppData\Local\Microsoft\Windows\Temporary Internet Files\Low\Content.IE5\GAH2ESTI\%201_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sers\Максим\AppData\Local\Microsoft\Windows\Temporary Internet Files\Low\Content.IE5\GAH2ESTI\%201_1~1.JPG"/>
                    <pic:cNvPicPr>
                      <a:picLocks noChangeAspect="1" noChangeArrowheads="1"/>
                    </pic:cNvPicPr>
                  </pic:nvPicPr>
                  <pic:blipFill>
                    <a:blip r:embed="rId6" cstate="print"/>
                    <a:srcRect/>
                    <a:stretch>
                      <a:fillRect/>
                    </a:stretch>
                  </pic:blipFill>
                  <pic:spPr bwMode="auto">
                    <a:xfrm>
                      <a:off x="0" y="0"/>
                      <a:ext cx="4191000" cy="3799318"/>
                    </a:xfrm>
                    <a:prstGeom prst="rect">
                      <a:avLst/>
                    </a:prstGeom>
                    <a:noFill/>
                    <a:ln w="9525">
                      <a:noFill/>
                      <a:miter lim="800000"/>
                      <a:headEnd/>
                      <a:tailEnd/>
                    </a:ln>
                  </pic:spPr>
                </pic:pic>
              </a:graphicData>
            </a:graphic>
          </wp:inline>
        </w:drawing>
      </w:r>
    </w:p>
    <w:p w:rsidR="008B1471" w:rsidRDefault="00CC626C" w:rsidP="00E902BA">
      <w:pPr>
        <w:pStyle w:val="a5"/>
        <w:ind w:left="0" w:firstLine="567"/>
        <w:jc w:val="both"/>
        <w:rPr>
          <w:rFonts w:ascii="Times New Roman" w:hAnsi="Times New Roman"/>
          <w:sz w:val="28"/>
          <w:szCs w:val="28"/>
        </w:rPr>
      </w:pPr>
      <w:r>
        <w:rPr>
          <w:rFonts w:ascii="Times New Roman" w:hAnsi="Times New Roman"/>
          <w:sz w:val="28"/>
          <w:szCs w:val="28"/>
        </w:rPr>
        <w:lastRenderedPageBreak/>
        <w:t xml:space="preserve">Нагрев  образцов </w:t>
      </w:r>
      <w:proofErr w:type="gramStart"/>
      <w:r>
        <w:rPr>
          <w:rFonts w:ascii="Times New Roman" w:hAnsi="Times New Roman"/>
          <w:sz w:val="28"/>
          <w:szCs w:val="28"/>
        </w:rPr>
        <w:t>производился до температуры 250</w:t>
      </w:r>
      <w:r w:rsidRPr="00E74D3D">
        <w:rPr>
          <w:rFonts w:ascii="Times New Roman" w:eastAsia="Times New Roman" w:hAnsi="Times New Roman"/>
          <w:color w:val="000000"/>
          <w:sz w:val="28"/>
          <w:szCs w:val="28"/>
          <w:lang w:eastAsia="ru-RU"/>
        </w:rPr>
        <w:t>°С</w:t>
      </w:r>
      <w:r>
        <w:rPr>
          <w:rFonts w:ascii="Times New Roman" w:eastAsia="Times New Roman" w:hAnsi="Times New Roman"/>
          <w:color w:val="000000"/>
          <w:sz w:val="28"/>
          <w:szCs w:val="28"/>
          <w:lang w:eastAsia="ru-RU"/>
        </w:rPr>
        <w:t>. Далее плитка выключалась</w:t>
      </w:r>
      <w:proofErr w:type="gramEnd"/>
      <w:r>
        <w:rPr>
          <w:rFonts w:ascii="Times New Roman" w:eastAsia="Times New Roman" w:hAnsi="Times New Roman"/>
          <w:color w:val="000000"/>
          <w:sz w:val="28"/>
          <w:szCs w:val="28"/>
          <w:lang w:eastAsia="ru-RU"/>
        </w:rPr>
        <w:t>, образцы остывали. По результатам эксперимента построены графики изменения температуры припоя в зависимости от времени.</w:t>
      </w:r>
    </w:p>
    <w:p w:rsidR="008B1471" w:rsidRDefault="008B1471" w:rsidP="00E902BA">
      <w:pPr>
        <w:pStyle w:val="a5"/>
        <w:ind w:left="0" w:firstLine="567"/>
        <w:jc w:val="both"/>
        <w:rPr>
          <w:rFonts w:ascii="Times New Roman" w:hAnsi="Times New Roman"/>
          <w:sz w:val="28"/>
          <w:szCs w:val="28"/>
        </w:rPr>
      </w:pPr>
    </w:p>
    <w:p w:rsidR="008B1471" w:rsidRDefault="00CC626C" w:rsidP="00E902BA">
      <w:pPr>
        <w:pStyle w:val="a5"/>
        <w:ind w:left="0" w:firstLine="567"/>
        <w:jc w:val="both"/>
        <w:rPr>
          <w:rFonts w:ascii="Times New Roman" w:hAnsi="Times New Roman"/>
          <w:sz w:val="28"/>
          <w:szCs w:val="28"/>
        </w:rPr>
      </w:pPr>
      <w:r w:rsidRPr="00CC626C">
        <w:rPr>
          <w:rFonts w:ascii="Times New Roman" w:hAnsi="Times New Roman"/>
          <w:noProof/>
          <w:sz w:val="28"/>
          <w:szCs w:val="28"/>
          <w:lang w:eastAsia="ru-RU"/>
        </w:rPr>
        <w:drawing>
          <wp:inline distT="0" distB="0" distL="0" distR="0">
            <wp:extent cx="4572000" cy="2743200"/>
            <wp:effectExtent l="19050" t="0" r="19050" b="0"/>
            <wp:docPr id="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CC626C" w:rsidRDefault="00CC626C" w:rsidP="00E902BA">
      <w:pPr>
        <w:pStyle w:val="a5"/>
        <w:ind w:left="0" w:firstLine="567"/>
        <w:jc w:val="both"/>
        <w:rPr>
          <w:rFonts w:ascii="Times New Roman" w:hAnsi="Times New Roman"/>
          <w:sz w:val="28"/>
          <w:szCs w:val="28"/>
        </w:rPr>
      </w:pPr>
    </w:p>
    <w:p w:rsidR="00CC626C" w:rsidRDefault="00CC626C" w:rsidP="00E902BA">
      <w:pPr>
        <w:pStyle w:val="a5"/>
        <w:ind w:left="0" w:firstLine="567"/>
        <w:jc w:val="both"/>
        <w:rPr>
          <w:rFonts w:ascii="Times New Roman" w:hAnsi="Times New Roman"/>
          <w:sz w:val="28"/>
          <w:szCs w:val="28"/>
        </w:rPr>
      </w:pPr>
      <w:r w:rsidRPr="00CC626C">
        <w:rPr>
          <w:rFonts w:ascii="Times New Roman" w:hAnsi="Times New Roman"/>
          <w:noProof/>
          <w:sz w:val="28"/>
          <w:szCs w:val="28"/>
          <w:lang w:eastAsia="ru-RU"/>
        </w:rPr>
        <w:drawing>
          <wp:inline distT="0" distB="0" distL="0" distR="0">
            <wp:extent cx="4572000" cy="2743200"/>
            <wp:effectExtent l="19050" t="0" r="19050" b="0"/>
            <wp:docPr id="8"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CC626C" w:rsidRDefault="00CC626C" w:rsidP="00CC626C">
      <w:pPr>
        <w:pStyle w:val="a5"/>
        <w:ind w:left="0" w:firstLine="567"/>
        <w:jc w:val="center"/>
        <w:rPr>
          <w:rFonts w:ascii="Times New Roman" w:hAnsi="Times New Roman"/>
          <w:sz w:val="28"/>
          <w:szCs w:val="28"/>
        </w:rPr>
      </w:pPr>
      <w:r>
        <w:rPr>
          <w:rFonts w:ascii="Times New Roman" w:hAnsi="Times New Roman"/>
          <w:sz w:val="28"/>
          <w:szCs w:val="28"/>
        </w:rPr>
        <w:t xml:space="preserve">Время, </w:t>
      </w:r>
      <w:proofErr w:type="gramStart"/>
      <w:r>
        <w:rPr>
          <w:rFonts w:ascii="Times New Roman" w:hAnsi="Times New Roman"/>
          <w:sz w:val="28"/>
          <w:szCs w:val="28"/>
        </w:rPr>
        <w:t>с</w:t>
      </w:r>
      <w:proofErr w:type="gramEnd"/>
    </w:p>
    <w:p w:rsidR="00CC626C" w:rsidRDefault="00CC626C" w:rsidP="00E902BA">
      <w:pPr>
        <w:pStyle w:val="a5"/>
        <w:ind w:left="0" w:firstLine="567"/>
        <w:jc w:val="both"/>
        <w:rPr>
          <w:rFonts w:ascii="Times New Roman" w:hAnsi="Times New Roman"/>
          <w:sz w:val="28"/>
          <w:szCs w:val="28"/>
        </w:rPr>
      </w:pPr>
    </w:p>
    <w:p w:rsidR="00CC626C" w:rsidRDefault="00CC626C" w:rsidP="00CC626C">
      <w:pPr>
        <w:jc w:val="both"/>
        <w:rPr>
          <w:rFonts w:ascii="Times New Roman" w:hAnsi="Times New Roman"/>
          <w:sz w:val="28"/>
          <w:szCs w:val="28"/>
        </w:rPr>
      </w:pPr>
      <w:r>
        <w:rPr>
          <w:rFonts w:ascii="Times New Roman" w:hAnsi="Times New Roman"/>
          <w:sz w:val="28"/>
          <w:szCs w:val="28"/>
        </w:rPr>
        <w:t xml:space="preserve">Как видно из графиков нагрев и охлаждение припоя происходит неравномерно, из-за поглощения тепла при плавлении и выделения тепла при кристаллизации происходят скачки температуры. </w:t>
      </w:r>
    </w:p>
    <w:p w:rsidR="00CC626C" w:rsidRDefault="00CC626C" w:rsidP="00CC626C">
      <w:pPr>
        <w:ind w:firstLine="567"/>
        <w:jc w:val="both"/>
        <w:rPr>
          <w:rFonts w:ascii="Times New Roman" w:hAnsi="Times New Roman"/>
          <w:sz w:val="28"/>
          <w:szCs w:val="28"/>
        </w:rPr>
      </w:pPr>
      <w:r>
        <w:rPr>
          <w:rFonts w:ascii="Times New Roman" w:hAnsi="Times New Roman"/>
          <w:sz w:val="28"/>
          <w:szCs w:val="28"/>
        </w:rPr>
        <w:t>Эксперимент, проведенный методом ДТА, показывает существенную разницу температуры в тигле-припое и тигле-образце.</w:t>
      </w:r>
    </w:p>
    <w:p w:rsidR="00233D56" w:rsidRDefault="00233D56" w:rsidP="00CC626C">
      <w:pPr>
        <w:ind w:firstLine="567"/>
        <w:jc w:val="both"/>
        <w:rPr>
          <w:rFonts w:ascii="Times New Roman" w:hAnsi="Times New Roman"/>
          <w:sz w:val="28"/>
          <w:szCs w:val="28"/>
        </w:rPr>
      </w:pPr>
    </w:p>
    <w:p w:rsidR="00233D56" w:rsidRDefault="00233D56" w:rsidP="00CC626C">
      <w:pPr>
        <w:ind w:firstLine="567"/>
        <w:jc w:val="both"/>
        <w:rPr>
          <w:rFonts w:ascii="Times New Roman" w:hAnsi="Times New Roman"/>
          <w:sz w:val="28"/>
          <w:szCs w:val="28"/>
        </w:rPr>
      </w:pPr>
    </w:p>
    <w:p w:rsidR="00CC626C" w:rsidRPr="00CC626C" w:rsidRDefault="00CC626C" w:rsidP="00233D56">
      <w:pPr>
        <w:ind w:firstLine="567"/>
        <w:jc w:val="center"/>
        <w:rPr>
          <w:rFonts w:ascii="Times New Roman" w:hAnsi="Times New Roman"/>
          <w:sz w:val="28"/>
          <w:szCs w:val="28"/>
        </w:rPr>
      </w:pPr>
      <w:r>
        <w:rPr>
          <w:rFonts w:ascii="Times New Roman" w:hAnsi="Times New Roman"/>
          <w:sz w:val="28"/>
          <w:szCs w:val="28"/>
        </w:rPr>
        <w:t xml:space="preserve">Изменение разницы температуры </w:t>
      </w:r>
      <w:proofErr w:type="gramStart"/>
      <w:r>
        <w:rPr>
          <w:rFonts w:ascii="Times New Roman" w:hAnsi="Times New Roman"/>
          <w:sz w:val="28"/>
          <w:szCs w:val="28"/>
        </w:rPr>
        <w:t>в тиглях в зависимости от температуры в тигле с припоем</w:t>
      </w:r>
      <w:proofErr w:type="gramEnd"/>
      <w:r>
        <w:rPr>
          <w:rFonts w:ascii="Times New Roman" w:hAnsi="Times New Roman"/>
          <w:sz w:val="28"/>
          <w:szCs w:val="28"/>
        </w:rPr>
        <w:t>.</w:t>
      </w:r>
    </w:p>
    <w:p w:rsidR="00CC626C" w:rsidRDefault="00CC626C" w:rsidP="00CC626C">
      <w:pPr>
        <w:ind w:firstLine="567"/>
        <w:jc w:val="both"/>
        <w:rPr>
          <w:rFonts w:ascii="Times New Roman" w:hAnsi="Times New Roman"/>
          <w:sz w:val="28"/>
          <w:szCs w:val="28"/>
        </w:rPr>
      </w:pPr>
    </w:p>
    <w:p w:rsidR="00CC626C" w:rsidRDefault="00CC626C" w:rsidP="00CC626C">
      <w:pPr>
        <w:ind w:firstLine="567"/>
        <w:jc w:val="both"/>
        <w:rPr>
          <w:rFonts w:ascii="Times New Roman" w:hAnsi="Times New Roman"/>
          <w:sz w:val="28"/>
          <w:szCs w:val="28"/>
        </w:rPr>
      </w:pPr>
      <w:r>
        <w:rPr>
          <w:rFonts w:ascii="Times New Roman" w:hAnsi="Times New Roman"/>
          <w:sz w:val="28"/>
          <w:szCs w:val="28"/>
        </w:rPr>
        <w:t xml:space="preserve"> </w:t>
      </w:r>
      <w:r w:rsidRPr="00CC626C">
        <w:rPr>
          <w:rFonts w:ascii="Times New Roman" w:hAnsi="Times New Roman"/>
          <w:noProof/>
          <w:sz w:val="28"/>
          <w:szCs w:val="28"/>
          <w:lang w:eastAsia="ru-RU"/>
        </w:rPr>
        <w:drawing>
          <wp:inline distT="0" distB="0" distL="0" distR="0">
            <wp:extent cx="4572000" cy="2743200"/>
            <wp:effectExtent l="19050" t="0" r="19050" b="0"/>
            <wp:docPr id="9"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C626C" w:rsidRDefault="00CC626C" w:rsidP="00CC626C">
      <w:pPr>
        <w:ind w:firstLine="567"/>
        <w:jc w:val="both"/>
        <w:rPr>
          <w:rFonts w:ascii="Times New Roman" w:hAnsi="Times New Roman"/>
          <w:sz w:val="28"/>
          <w:szCs w:val="28"/>
        </w:rPr>
      </w:pPr>
      <w:r w:rsidRPr="00CC626C">
        <w:rPr>
          <w:rFonts w:ascii="Times New Roman" w:hAnsi="Times New Roman"/>
          <w:noProof/>
          <w:sz w:val="28"/>
          <w:szCs w:val="28"/>
          <w:lang w:eastAsia="ru-RU"/>
        </w:rPr>
        <w:drawing>
          <wp:inline distT="0" distB="0" distL="0" distR="0">
            <wp:extent cx="4572000" cy="2743200"/>
            <wp:effectExtent l="19050" t="0" r="19050" b="0"/>
            <wp:docPr id="10"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656F5" w:rsidRDefault="002656F5" w:rsidP="00E902BA">
      <w:pPr>
        <w:pStyle w:val="a5"/>
        <w:ind w:left="0" w:firstLine="567"/>
        <w:jc w:val="both"/>
        <w:rPr>
          <w:rFonts w:ascii="Times New Roman" w:hAnsi="Times New Roman"/>
          <w:sz w:val="28"/>
          <w:szCs w:val="28"/>
        </w:rPr>
      </w:pPr>
    </w:p>
    <w:p w:rsidR="00B15AC8" w:rsidRDefault="00233D56" w:rsidP="00E902BA">
      <w:pPr>
        <w:pStyle w:val="a5"/>
        <w:ind w:left="0" w:firstLine="567"/>
        <w:jc w:val="both"/>
        <w:rPr>
          <w:rFonts w:ascii="Times New Roman" w:hAnsi="Times New Roman"/>
          <w:sz w:val="28"/>
          <w:szCs w:val="28"/>
        </w:rPr>
      </w:pPr>
      <w:r>
        <w:rPr>
          <w:rFonts w:ascii="Times New Roman" w:hAnsi="Times New Roman"/>
          <w:sz w:val="28"/>
          <w:szCs w:val="28"/>
        </w:rPr>
        <w:t xml:space="preserve">Как видно </w:t>
      </w:r>
      <w:r w:rsidR="002656F5">
        <w:rPr>
          <w:rFonts w:ascii="Times New Roman" w:hAnsi="Times New Roman"/>
          <w:sz w:val="28"/>
          <w:szCs w:val="28"/>
        </w:rPr>
        <w:t>из графиков при температуре 180</w:t>
      </w:r>
      <w:proofErr w:type="gramStart"/>
      <w:r w:rsidR="002656F5" w:rsidRPr="00E74D3D">
        <w:rPr>
          <w:rFonts w:ascii="Times New Roman" w:eastAsia="Times New Roman" w:hAnsi="Times New Roman"/>
          <w:color w:val="000000"/>
          <w:sz w:val="28"/>
          <w:szCs w:val="28"/>
          <w:lang w:eastAsia="ru-RU"/>
        </w:rPr>
        <w:t>°С</w:t>
      </w:r>
      <w:proofErr w:type="gramEnd"/>
      <w:r w:rsidR="002656F5">
        <w:rPr>
          <w:rFonts w:ascii="Times New Roman" w:hAnsi="Times New Roman"/>
          <w:sz w:val="28"/>
          <w:szCs w:val="28"/>
        </w:rPr>
        <w:t xml:space="preserve"> -185</w:t>
      </w:r>
      <w:r w:rsidR="002656F5" w:rsidRPr="00E74D3D">
        <w:rPr>
          <w:rFonts w:ascii="Times New Roman" w:eastAsia="Times New Roman" w:hAnsi="Times New Roman"/>
          <w:color w:val="000000"/>
          <w:sz w:val="28"/>
          <w:szCs w:val="28"/>
          <w:lang w:eastAsia="ru-RU"/>
        </w:rPr>
        <w:t>°С</w:t>
      </w:r>
      <w:r w:rsidR="002656F5">
        <w:rPr>
          <w:rFonts w:ascii="Times New Roman" w:hAnsi="Times New Roman"/>
          <w:sz w:val="28"/>
          <w:szCs w:val="28"/>
        </w:rPr>
        <w:t xml:space="preserve">  происходит резкое изменение разницы температуры между тиглями. Известно, что такое изменение связано </w:t>
      </w:r>
      <w:r w:rsidR="00B15AC8">
        <w:rPr>
          <w:rFonts w:ascii="Times New Roman" w:hAnsi="Times New Roman"/>
          <w:sz w:val="28"/>
          <w:szCs w:val="28"/>
        </w:rPr>
        <w:t>с процессом плавления припоя при нагреве и процессом кристаллизации при охлаждении.</w:t>
      </w:r>
    </w:p>
    <w:p w:rsidR="00445AFA" w:rsidRDefault="00B15AC8" w:rsidP="00E902BA">
      <w:pPr>
        <w:pStyle w:val="a5"/>
        <w:ind w:left="0" w:firstLine="567"/>
        <w:jc w:val="both"/>
        <w:rPr>
          <w:rFonts w:ascii="Times New Roman" w:hAnsi="Times New Roman"/>
          <w:sz w:val="28"/>
          <w:szCs w:val="28"/>
        </w:rPr>
      </w:pPr>
      <w:r>
        <w:rPr>
          <w:rFonts w:ascii="Times New Roman" w:hAnsi="Times New Roman"/>
          <w:sz w:val="28"/>
          <w:szCs w:val="28"/>
        </w:rPr>
        <w:t xml:space="preserve">Таким образом, мы подтвердили известные данные, что температура плавления припоя </w:t>
      </w:r>
      <w:r w:rsidRPr="00E74D3D">
        <w:rPr>
          <w:rFonts w:ascii="Times New Roman" w:eastAsia="Times New Roman" w:hAnsi="Times New Roman"/>
          <w:color w:val="000000"/>
          <w:sz w:val="28"/>
          <w:szCs w:val="28"/>
          <w:lang w:eastAsia="ru-RU"/>
        </w:rPr>
        <w:t>ПОС61</w:t>
      </w:r>
      <w:r>
        <w:rPr>
          <w:rFonts w:ascii="Times New Roman" w:eastAsia="Times New Roman" w:hAnsi="Times New Roman"/>
          <w:color w:val="000000"/>
          <w:sz w:val="28"/>
          <w:szCs w:val="28"/>
          <w:lang w:eastAsia="ru-RU"/>
        </w:rPr>
        <w:t xml:space="preserve"> </w:t>
      </w:r>
      <w:r w:rsidRPr="00E74D3D">
        <w:rPr>
          <w:rFonts w:ascii="Times New Roman" w:eastAsia="Times New Roman" w:hAnsi="Times New Roman"/>
          <w:color w:val="000000"/>
          <w:sz w:val="28"/>
          <w:szCs w:val="28"/>
          <w:lang w:eastAsia="ru-RU"/>
        </w:rPr>
        <w:t>с</w:t>
      </w:r>
      <w:r>
        <w:rPr>
          <w:rFonts w:ascii="Times New Roman" w:eastAsia="Times New Roman" w:hAnsi="Times New Roman"/>
          <w:color w:val="000000"/>
          <w:sz w:val="28"/>
          <w:szCs w:val="28"/>
          <w:lang w:eastAsia="ru-RU"/>
        </w:rPr>
        <w:t>оставляет</w:t>
      </w:r>
      <w:r w:rsidRPr="00E74D3D">
        <w:rPr>
          <w:rFonts w:ascii="Times New Roman" w:eastAsia="Times New Roman" w:hAnsi="Times New Roman"/>
          <w:color w:val="000000"/>
          <w:sz w:val="28"/>
          <w:szCs w:val="28"/>
          <w:lang w:eastAsia="ru-RU"/>
        </w:rPr>
        <w:t xml:space="preserve"> 183°С</w:t>
      </w:r>
      <w:r>
        <w:rPr>
          <w:rFonts w:ascii="Times New Roman" w:eastAsia="Times New Roman" w:hAnsi="Times New Roman"/>
          <w:color w:val="000000"/>
          <w:sz w:val="28"/>
          <w:szCs w:val="28"/>
          <w:lang w:eastAsia="ru-RU"/>
        </w:rPr>
        <w:t xml:space="preserve">. </w:t>
      </w:r>
    </w:p>
    <w:p w:rsidR="00A43E42" w:rsidRDefault="00A43E42" w:rsidP="00194B4E">
      <w:pPr>
        <w:pStyle w:val="a5"/>
        <w:ind w:left="0"/>
        <w:jc w:val="both"/>
        <w:rPr>
          <w:rFonts w:ascii="Times New Roman" w:hAnsi="Times New Roman"/>
          <w:sz w:val="28"/>
          <w:szCs w:val="28"/>
        </w:rPr>
      </w:pPr>
    </w:p>
    <w:p w:rsidR="00A85FA6" w:rsidRDefault="00A85FA6" w:rsidP="00194B4E">
      <w:pPr>
        <w:pStyle w:val="a5"/>
        <w:ind w:left="0"/>
        <w:jc w:val="both"/>
        <w:rPr>
          <w:rFonts w:ascii="Times New Roman" w:hAnsi="Times New Roman"/>
          <w:sz w:val="28"/>
          <w:szCs w:val="28"/>
        </w:rPr>
      </w:pPr>
    </w:p>
    <w:p w:rsidR="00B15AC8" w:rsidRPr="00A85FA6" w:rsidRDefault="00B15AC8" w:rsidP="00194B4E">
      <w:pPr>
        <w:pStyle w:val="a5"/>
        <w:ind w:left="0"/>
        <w:jc w:val="both"/>
        <w:rPr>
          <w:rFonts w:ascii="Times New Roman" w:hAnsi="Times New Roman"/>
          <w:sz w:val="28"/>
          <w:szCs w:val="28"/>
        </w:rPr>
      </w:pPr>
    </w:p>
    <w:p w:rsidR="00A43E42" w:rsidRPr="00B15AC8" w:rsidRDefault="00A85FA6" w:rsidP="00B15AC8">
      <w:pPr>
        <w:pStyle w:val="a5"/>
        <w:numPr>
          <w:ilvl w:val="0"/>
          <w:numId w:val="4"/>
        </w:numPr>
        <w:ind w:left="0" w:firstLine="0"/>
        <w:jc w:val="center"/>
        <w:rPr>
          <w:rFonts w:ascii="Times New Roman" w:hAnsi="Times New Roman"/>
          <w:b/>
          <w:sz w:val="28"/>
          <w:szCs w:val="28"/>
        </w:rPr>
      </w:pPr>
      <w:r w:rsidRPr="00B15AC8">
        <w:rPr>
          <w:rFonts w:ascii="Times New Roman" w:hAnsi="Times New Roman"/>
          <w:b/>
          <w:sz w:val="28"/>
          <w:szCs w:val="28"/>
        </w:rPr>
        <w:t>Выводы</w:t>
      </w:r>
    </w:p>
    <w:p w:rsidR="00B15AC8" w:rsidRPr="00B15AC8" w:rsidRDefault="00B15AC8" w:rsidP="00B15AC8">
      <w:pPr>
        <w:pStyle w:val="a5"/>
        <w:ind w:left="0"/>
        <w:jc w:val="both"/>
        <w:rPr>
          <w:rFonts w:ascii="Times New Roman" w:hAnsi="Times New Roman"/>
          <w:sz w:val="10"/>
          <w:szCs w:val="10"/>
        </w:rPr>
      </w:pPr>
    </w:p>
    <w:p w:rsidR="00B15AC8" w:rsidRDefault="00B15AC8" w:rsidP="00B15AC8">
      <w:pPr>
        <w:pStyle w:val="a5"/>
        <w:numPr>
          <w:ilvl w:val="0"/>
          <w:numId w:val="12"/>
        </w:numPr>
        <w:jc w:val="both"/>
        <w:rPr>
          <w:rFonts w:ascii="Times New Roman" w:hAnsi="Times New Roman"/>
          <w:sz w:val="28"/>
          <w:szCs w:val="28"/>
        </w:rPr>
      </w:pPr>
      <w:r>
        <w:rPr>
          <w:rFonts w:ascii="Times New Roman" w:hAnsi="Times New Roman"/>
          <w:sz w:val="28"/>
          <w:szCs w:val="28"/>
        </w:rPr>
        <w:t xml:space="preserve">Разработана портативная установка </w:t>
      </w:r>
      <w:r w:rsidRPr="00CA3D03">
        <w:rPr>
          <w:rFonts w:ascii="Times New Roman" w:hAnsi="Times New Roman"/>
          <w:sz w:val="28"/>
          <w:szCs w:val="28"/>
        </w:rPr>
        <w:t>дифференциально-термического</w:t>
      </w:r>
      <w:r>
        <w:rPr>
          <w:rFonts w:ascii="Times New Roman" w:hAnsi="Times New Roman"/>
          <w:sz w:val="28"/>
          <w:szCs w:val="28"/>
        </w:rPr>
        <w:t xml:space="preserve"> анализа для измерения температуры плавления </w:t>
      </w:r>
      <w:r w:rsidRPr="00CA3D03">
        <w:rPr>
          <w:rFonts w:ascii="Times New Roman" w:hAnsi="Times New Roman"/>
          <w:sz w:val="28"/>
          <w:szCs w:val="28"/>
        </w:rPr>
        <w:t>свинцово-оловянных припо</w:t>
      </w:r>
      <w:r>
        <w:rPr>
          <w:rFonts w:ascii="Times New Roman" w:hAnsi="Times New Roman"/>
          <w:sz w:val="28"/>
          <w:szCs w:val="28"/>
        </w:rPr>
        <w:t>ев. Проведено успешное тестирование работы установки на известном сплаве ПОС61.</w:t>
      </w:r>
    </w:p>
    <w:p w:rsidR="00B15AC8" w:rsidRDefault="00B15AC8" w:rsidP="00B15AC8">
      <w:pPr>
        <w:pStyle w:val="a5"/>
        <w:jc w:val="both"/>
        <w:rPr>
          <w:rFonts w:ascii="Times New Roman" w:hAnsi="Times New Roman"/>
          <w:sz w:val="28"/>
          <w:szCs w:val="28"/>
        </w:rPr>
      </w:pPr>
    </w:p>
    <w:p w:rsidR="00B15AC8" w:rsidRDefault="00B15AC8" w:rsidP="00B15AC8">
      <w:pPr>
        <w:pStyle w:val="a5"/>
        <w:numPr>
          <w:ilvl w:val="0"/>
          <w:numId w:val="12"/>
        </w:numPr>
        <w:jc w:val="both"/>
        <w:rPr>
          <w:rFonts w:ascii="Times New Roman" w:hAnsi="Times New Roman"/>
          <w:sz w:val="28"/>
          <w:szCs w:val="28"/>
        </w:rPr>
      </w:pPr>
      <w:r>
        <w:rPr>
          <w:rFonts w:ascii="Times New Roman" w:hAnsi="Times New Roman"/>
          <w:sz w:val="28"/>
          <w:szCs w:val="28"/>
        </w:rPr>
        <w:t xml:space="preserve">Разработанная установка позволяет производить исследования условий плавления </w:t>
      </w:r>
      <w:r w:rsidRPr="00CA3D03">
        <w:rPr>
          <w:rFonts w:ascii="Times New Roman" w:hAnsi="Times New Roman"/>
          <w:sz w:val="28"/>
          <w:szCs w:val="28"/>
        </w:rPr>
        <w:t xml:space="preserve">свинцово-оловянных </w:t>
      </w:r>
      <w:r>
        <w:rPr>
          <w:rFonts w:ascii="Times New Roman" w:hAnsi="Times New Roman"/>
          <w:sz w:val="28"/>
          <w:szCs w:val="28"/>
        </w:rPr>
        <w:t xml:space="preserve">припоев произвольных составов. Результаты экспериментов могут быть использованы для выбора оптимальных условий </w:t>
      </w:r>
      <w:r w:rsidR="00DC7C2A">
        <w:rPr>
          <w:rFonts w:ascii="Times New Roman" w:hAnsi="Times New Roman"/>
          <w:sz w:val="28"/>
          <w:szCs w:val="28"/>
        </w:rPr>
        <w:t xml:space="preserve">пайки </w:t>
      </w:r>
      <w:r w:rsidR="00DC7C2A" w:rsidRPr="00CA3D03">
        <w:rPr>
          <w:rFonts w:ascii="Times New Roman" w:hAnsi="Times New Roman"/>
          <w:sz w:val="28"/>
          <w:szCs w:val="28"/>
        </w:rPr>
        <w:t>для радиолюбителей и профессионалов.</w:t>
      </w:r>
      <w:r>
        <w:rPr>
          <w:rFonts w:ascii="Times New Roman" w:hAnsi="Times New Roman"/>
          <w:sz w:val="28"/>
          <w:szCs w:val="28"/>
        </w:rPr>
        <w:t xml:space="preserve"> </w:t>
      </w:r>
    </w:p>
    <w:p w:rsidR="00DC7C2A" w:rsidRPr="00DC7C2A" w:rsidRDefault="00DC7C2A" w:rsidP="00DC7C2A">
      <w:pPr>
        <w:pStyle w:val="a5"/>
        <w:rPr>
          <w:rFonts w:ascii="Times New Roman" w:hAnsi="Times New Roman"/>
          <w:sz w:val="28"/>
          <w:szCs w:val="28"/>
        </w:rPr>
      </w:pPr>
    </w:p>
    <w:p w:rsidR="00DC7C2A" w:rsidRPr="00CA3D03" w:rsidRDefault="00DC7C2A" w:rsidP="00B15AC8">
      <w:pPr>
        <w:pStyle w:val="a5"/>
        <w:numPr>
          <w:ilvl w:val="0"/>
          <w:numId w:val="12"/>
        </w:numPr>
        <w:jc w:val="both"/>
        <w:rPr>
          <w:rFonts w:ascii="Times New Roman" w:hAnsi="Times New Roman"/>
          <w:sz w:val="28"/>
          <w:szCs w:val="28"/>
        </w:rPr>
      </w:pPr>
      <w:r>
        <w:rPr>
          <w:rFonts w:ascii="Times New Roman" w:hAnsi="Times New Roman"/>
          <w:sz w:val="28"/>
          <w:szCs w:val="28"/>
        </w:rPr>
        <w:t xml:space="preserve">Разработанная установка может быть использована для создания новых припоев, оптимально подходящих для пайки радиоэлектронных устройств. </w:t>
      </w:r>
    </w:p>
    <w:p w:rsidR="00A85FA6" w:rsidRDefault="00445AFA">
      <w:pPr>
        <w:rPr>
          <w:rFonts w:ascii="Times New Roman" w:hAnsi="Times New Roman"/>
          <w:sz w:val="28"/>
          <w:szCs w:val="28"/>
        </w:rPr>
      </w:pPr>
      <w:r>
        <w:rPr>
          <w:rFonts w:ascii="Times New Roman" w:hAnsi="Times New Roman"/>
          <w:sz w:val="28"/>
          <w:szCs w:val="28"/>
        </w:rPr>
        <w:br w:type="page"/>
      </w:r>
    </w:p>
    <w:p w:rsidR="00A85FA6" w:rsidRPr="00DC7C2A" w:rsidRDefault="00A85FA6" w:rsidP="00DC7C2A">
      <w:pPr>
        <w:pStyle w:val="a5"/>
        <w:numPr>
          <w:ilvl w:val="0"/>
          <w:numId w:val="4"/>
        </w:numPr>
        <w:ind w:left="0" w:firstLine="0"/>
        <w:jc w:val="center"/>
        <w:rPr>
          <w:rFonts w:ascii="Times New Roman" w:hAnsi="Times New Roman"/>
          <w:b/>
          <w:sz w:val="28"/>
          <w:szCs w:val="28"/>
        </w:rPr>
      </w:pPr>
      <w:r w:rsidRPr="00DC7C2A">
        <w:rPr>
          <w:rFonts w:ascii="Times New Roman" w:hAnsi="Times New Roman"/>
          <w:b/>
          <w:sz w:val="28"/>
          <w:szCs w:val="28"/>
        </w:rPr>
        <w:lastRenderedPageBreak/>
        <w:t>Литература</w:t>
      </w:r>
    </w:p>
    <w:p w:rsidR="00A85FA6" w:rsidRPr="00DC7C2A" w:rsidRDefault="00A85FA6" w:rsidP="00A85FA6">
      <w:pPr>
        <w:pStyle w:val="a5"/>
        <w:ind w:left="0"/>
        <w:rPr>
          <w:rFonts w:ascii="Times New Roman" w:hAnsi="Times New Roman"/>
          <w:sz w:val="10"/>
          <w:szCs w:val="10"/>
        </w:rPr>
      </w:pPr>
    </w:p>
    <w:p w:rsidR="00A85FA6" w:rsidRPr="00A85FA6" w:rsidRDefault="00A85FA6" w:rsidP="00A85FA6">
      <w:pPr>
        <w:pStyle w:val="a5"/>
        <w:numPr>
          <w:ilvl w:val="0"/>
          <w:numId w:val="11"/>
        </w:numPr>
        <w:ind w:left="0" w:firstLine="0"/>
        <w:jc w:val="both"/>
        <w:rPr>
          <w:rFonts w:ascii="Arial" w:hAnsi="Arial" w:cs="Arial"/>
          <w:color w:val="000000"/>
          <w:sz w:val="24"/>
          <w:szCs w:val="24"/>
          <w:shd w:val="clear" w:color="auto" w:fill="FFFFFF"/>
        </w:rPr>
      </w:pPr>
      <w:r w:rsidRPr="00A85FA6">
        <w:rPr>
          <w:rFonts w:ascii="Arial" w:hAnsi="Arial" w:cs="Arial"/>
          <w:color w:val="000000"/>
          <w:sz w:val="24"/>
          <w:szCs w:val="24"/>
          <w:shd w:val="clear" w:color="auto" w:fill="FFFFFF"/>
        </w:rPr>
        <w:t xml:space="preserve">Аносов В. Я., Озерова М. И., Фиалков Ю. Я., Основы физико-химического анализа, М., 1976; </w:t>
      </w:r>
    </w:p>
    <w:p w:rsidR="00DC7C2A" w:rsidRPr="00DC7C2A" w:rsidRDefault="00DC7C2A" w:rsidP="00DC7C2A">
      <w:pPr>
        <w:pStyle w:val="a5"/>
        <w:numPr>
          <w:ilvl w:val="0"/>
          <w:numId w:val="11"/>
        </w:numPr>
        <w:ind w:left="0" w:firstLine="0"/>
        <w:jc w:val="both"/>
        <w:rPr>
          <w:rFonts w:ascii="Arial" w:hAnsi="Arial" w:cs="Arial"/>
          <w:color w:val="000000"/>
          <w:sz w:val="24"/>
          <w:szCs w:val="24"/>
          <w:shd w:val="clear" w:color="auto" w:fill="FFFFFF"/>
        </w:rPr>
      </w:pPr>
      <w:proofErr w:type="spellStart"/>
      <w:r w:rsidRPr="00DC7C2A">
        <w:rPr>
          <w:rFonts w:ascii="Arial" w:hAnsi="Arial" w:cs="Arial"/>
          <w:color w:val="000000"/>
          <w:sz w:val="24"/>
          <w:szCs w:val="24"/>
          <w:shd w:val="clear" w:color="auto" w:fill="FFFFFF"/>
        </w:rPr>
        <w:t>Уэндландт</w:t>
      </w:r>
      <w:proofErr w:type="spellEnd"/>
      <w:r w:rsidRPr="00DC7C2A">
        <w:rPr>
          <w:rFonts w:ascii="Arial" w:hAnsi="Arial" w:cs="Arial"/>
          <w:color w:val="000000"/>
          <w:sz w:val="24"/>
          <w:szCs w:val="24"/>
          <w:shd w:val="clear" w:color="auto" w:fill="FFFFFF"/>
        </w:rPr>
        <w:t xml:space="preserve"> У. Термические методы анализа = </w:t>
      </w:r>
      <w:proofErr w:type="spellStart"/>
      <w:r w:rsidRPr="00DC7C2A">
        <w:rPr>
          <w:rFonts w:ascii="Arial" w:hAnsi="Arial" w:cs="Arial"/>
          <w:color w:val="000000"/>
          <w:sz w:val="24"/>
          <w:szCs w:val="24"/>
          <w:shd w:val="clear" w:color="auto" w:fill="FFFFFF"/>
        </w:rPr>
        <w:t>Thermal</w:t>
      </w:r>
      <w:proofErr w:type="spellEnd"/>
      <w:r w:rsidRPr="00DC7C2A">
        <w:rPr>
          <w:rFonts w:ascii="Arial" w:hAnsi="Arial" w:cs="Arial"/>
          <w:color w:val="000000"/>
          <w:sz w:val="24"/>
          <w:szCs w:val="24"/>
          <w:shd w:val="clear" w:color="auto" w:fill="FFFFFF"/>
        </w:rPr>
        <w:t xml:space="preserve"> </w:t>
      </w:r>
      <w:proofErr w:type="spellStart"/>
      <w:r w:rsidRPr="00DC7C2A">
        <w:rPr>
          <w:rFonts w:ascii="Arial" w:hAnsi="Arial" w:cs="Arial"/>
          <w:color w:val="000000"/>
          <w:sz w:val="24"/>
          <w:szCs w:val="24"/>
          <w:shd w:val="clear" w:color="auto" w:fill="FFFFFF"/>
        </w:rPr>
        <w:t>Methods</w:t>
      </w:r>
      <w:proofErr w:type="spellEnd"/>
      <w:r w:rsidRPr="00DC7C2A">
        <w:rPr>
          <w:rFonts w:ascii="Arial" w:hAnsi="Arial" w:cs="Arial"/>
          <w:color w:val="000000"/>
          <w:sz w:val="24"/>
          <w:szCs w:val="24"/>
          <w:shd w:val="clear" w:color="auto" w:fill="FFFFFF"/>
        </w:rPr>
        <w:t xml:space="preserve"> </w:t>
      </w:r>
      <w:proofErr w:type="spellStart"/>
      <w:r w:rsidRPr="00DC7C2A">
        <w:rPr>
          <w:rFonts w:ascii="Arial" w:hAnsi="Arial" w:cs="Arial"/>
          <w:color w:val="000000"/>
          <w:sz w:val="24"/>
          <w:szCs w:val="24"/>
          <w:shd w:val="clear" w:color="auto" w:fill="FFFFFF"/>
        </w:rPr>
        <w:t>of</w:t>
      </w:r>
      <w:proofErr w:type="spellEnd"/>
      <w:r w:rsidRPr="00DC7C2A">
        <w:rPr>
          <w:rFonts w:ascii="Arial" w:hAnsi="Arial" w:cs="Arial"/>
          <w:color w:val="000000"/>
          <w:sz w:val="24"/>
          <w:szCs w:val="24"/>
          <w:shd w:val="clear" w:color="auto" w:fill="FFFFFF"/>
        </w:rPr>
        <w:t xml:space="preserve"> </w:t>
      </w:r>
      <w:proofErr w:type="spellStart"/>
      <w:r w:rsidRPr="00DC7C2A">
        <w:rPr>
          <w:rFonts w:ascii="Arial" w:hAnsi="Arial" w:cs="Arial"/>
          <w:color w:val="000000"/>
          <w:sz w:val="24"/>
          <w:szCs w:val="24"/>
          <w:shd w:val="clear" w:color="auto" w:fill="FFFFFF"/>
        </w:rPr>
        <w:t>Analysis</w:t>
      </w:r>
      <w:proofErr w:type="spellEnd"/>
      <w:r w:rsidRPr="00DC7C2A">
        <w:rPr>
          <w:rFonts w:ascii="Arial" w:hAnsi="Arial" w:cs="Arial"/>
          <w:color w:val="000000"/>
          <w:sz w:val="24"/>
          <w:szCs w:val="24"/>
          <w:shd w:val="clear" w:color="auto" w:fill="FFFFFF"/>
        </w:rPr>
        <w:t xml:space="preserve"> / Пер. с англ. под ред. В. А. Степанова и В. А. </w:t>
      </w:r>
      <w:proofErr w:type="spellStart"/>
      <w:r w:rsidRPr="00DC7C2A">
        <w:rPr>
          <w:rFonts w:ascii="Arial" w:hAnsi="Arial" w:cs="Arial"/>
          <w:color w:val="000000"/>
          <w:sz w:val="24"/>
          <w:szCs w:val="24"/>
          <w:shd w:val="clear" w:color="auto" w:fill="FFFFFF"/>
        </w:rPr>
        <w:t>Берштейна</w:t>
      </w:r>
      <w:proofErr w:type="spellEnd"/>
      <w:r w:rsidRPr="00DC7C2A">
        <w:rPr>
          <w:rFonts w:ascii="Arial" w:hAnsi="Arial" w:cs="Arial"/>
          <w:color w:val="000000"/>
          <w:sz w:val="24"/>
          <w:szCs w:val="24"/>
          <w:shd w:val="clear" w:color="auto" w:fill="FFFFFF"/>
        </w:rPr>
        <w:t>. — М.: Мир, 1978. — 526 </w:t>
      </w:r>
      <w:proofErr w:type="gramStart"/>
      <w:r w:rsidRPr="00DC7C2A">
        <w:rPr>
          <w:rFonts w:ascii="Arial" w:hAnsi="Arial" w:cs="Arial"/>
          <w:color w:val="000000"/>
          <w:sz w:val="24"/>
          <w:szCs w:val="24"/>
          <w:shd w:val="clear" w:color="auto" w:fill="FFFFFF"/>
        </w:rPr>
        <w:t>с</w:t>
      </w:r>
      <w:proofErr w:type="gramEnd"/>
      <w:r>
        <w:rPr>
          <w:rFonts w:ascii="Arial" w:hAnsi="Arial" w:cs="Arial"/>
          <w:color w:val="000000"/>
          <w:sz w:val="24"/>
          <w:szCs w:val="24"/>
          <w:shd w:val="clear" w:color="auto" w:fill="FFFFFF"/>
        </w:rPr>
        <w:t>.</w:t>
      </w:r>
    </w:p>
    <w:p w:rsidR="00A85FA6" w:rsidRPr="00DC7C2A" w:rsidRDefault="00A85FA6" w:rsidP="00DC7C2A">
      <w:pPr>
        <w:pStyle w:val="a5"/>
        <w:ind w:left="0"/>
        <w:jc w:val="both"/>
        <w:rPr>
          <w:rFonts w:ascii="Arial" w:hAnsi="Arial" w:cs="Arial"/>
          <w:color w:val="000000"/>
          <w:sz w:val="24"/>
          <w:szCs w:val="24"/>
          <w:shd w:val="clear" w:color="auto" w:fill="FFFFFF"/>
        </w:rPr>
      </w:pPr>
    </w:p>
    <w:p w:rsidR="00A85FA6" w:rsidRDefault="00A85FA6">
      <w:pPr>
        <w:rPr>
          <w:rFonts w:ascii="Times New Roman" w:eastAsia="Calibri" w:hAnsi="Times New Roman" w:cs="Times New Roman"/>
          <w:sz w:val="28"/>
          <w:szCs w:val="28"/>
        </w:rPr>
      </w:pPr>
    </w:p>
    <w:p w:rsidR="00445AFA" w:rsidRDefault="00445AFA">
      <w:pPr>
        <w:rPr>
          <w:rFonts w:ascii="Times New Roman" w:eastAsia="Calibri" w:hAnsi="Times New Roman" w:cs="Times New Roman"/>
          <w:sz w:val="28"/>
          <w:szCs w:val="28"/>
        </w:rPr>
      </w:pPr>
    </w:p>
    <w:p w:rsidR="0049044B" w:rsidRDefault="0049044B" w:rsidP="0049044B">
      <w:pPr>
        <w:pStyle w:val="a5"/>
        <w:ind w:left="0"/>
        <w:rPr>
          <w:rFonts w:ascii="Times New Roman" w:hAnsi="Times New Roman"/>
          <w:sz w:val="28"/>
          <w:szCs w:val="28"/>
        </w:rPr>
      </w:pPr>
    </w:p>
    <w:p w:rsidR="00445AFA" w:rsidRDefault="00445AFA" w:rsidP="0049044B">
      <w:pPr>
        <w:pStyle w:val="a5"/>
        <w:ind w:left="0"/>
        <w:rPr>
          <w:rFonts w:ascii="Times New Roman" w:hAnsi="Times New Roman"/>
          <w:sz w:val="28"/>
          <w:szCs w:val="28"/>
        </w:rPr>
      </w:pPr>
    </w:p>
    <w:p w:rsidR="00445AFA" w:rsidRDefault="00445AFA">
      <w:pPr>
        <w:rPr>
          <w:rFonts w:ascii="Times New Roman" w:eastAsia="Calibri" w:hAnsi="Times New Roman" w:cs="Times New Roman"/>
          <w:sz w:val="28"/>
          <w:szCs w:val="28"/>
        </w:rPr>
      </w:pPr>
    </w:p>
    <w:p w:rsidR="00445AFA" w:rsidRPr="0049044B" w:rsidRDefault="00445AFA" w:rsidP="0049044B">
      <w:pPr>
        <w:pStyle w:val="a5"/>
        <w:ind w:left="0"/>
        <w:rPr>
          <w:rFonts w:ascii="Times New Roman" w:hAnsi="Times New Roman"/>
          <w:sz w:val="28"/>
          <w:szCs w:val="28"/>
        </w:rPr>
      </w:pPr>
    </w:p>
    <w:sectPr w:rsidR="00445AFA" w:rsidRPr="0049044B" w:rsidSect="0034569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6D724B"/>
    <w:multiLevelType w:val="hybridMultilevel"/>
    <w:tmpl w:val="AAE221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3A0CEC"/>
    <w:multiLevelType w:val="hybridMultilevel"/>
    <w:tmpl w:val="35A690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8B12500"/>
    <w:multiLevelType w:val="hybridMultilevel"/>
    <w:tmpl w:val="35A690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D036369"/>
    <w:multiLevelType w:val="hybridMultilevel"/>
    <w:tmpl w:val="A6349B28"/>
    <w:lvl w:ilvl="0" w:tplc="116CB6AE">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25029A"/>
    <w:multiLevelType w:val="multilevel"/>
    <w:tmpl w:val="00CE1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B79327E"/>
    <w:multiLevelType w:val="hybridMultilevel"/>
    <w:tmpl w:val="16089AEA"/>
    <w:lvl w:ilvl="0" w:tplc="0419000F">
      <w:start w:val="5"/>
      <w:numFmt w:val="decimal"/>
      <w:lvlText w:val="%1."/>
      <w:lvlJc w:val="left"/>
      <w:pPr>
        <w:ind w:left="4046" w:hanging="360"/>
      </w:pPr>
      <w:rPr>
        <w:rFonts w:hint="default"/>
      </w:rPr>
    </w:lvl>
    <w:lvl w:ilvl="1" w:tplc="04190019" w:tentative="1">
      <w:start w:val="1"/>
      <w:numFmt w:val="lowerLetter"/>
      <w:lvlText w:val="%2."/>
      <w:lvlJc w:val="left"/>
      <w:pPr>
        <w:ind w:left="4766" w:hanging="360"/>
      </w:pPr>
    </w:lvl>
    <w:lvl w:ilvl="2" w:tplc="0419001B" w:tentative="1">
      <w:start w:val="1"/>
      <w:numFmt w:val="lowerRoman"/>
      <w:lvlText w:val="%3."/>
      <w:lvlJc w:val="right"/>
      <w:pPr>
        <w:ind w:left="5486" w:hanging="180"/>
      </w:pPr>
    </w:lvl>
    <w:lvl w:ilvl="3" w:tplc="0419000F" w:tentative="1">
      <w:start w:val="1"/>
      <w:numFmt w:val="decimal"/>
      <w:lvlText w:val="%4."/>
      <w:lvlJc w:val="left"/>
      <w:pPr>
        <w:ind w:left="6206" w:hanging="360"/>
      </w:pPr>
    </w:lvl>
    <w:lvl w:ilvl="4" w:tplc="04190019" w:tentative="1">
      <w:start w:val="1"/>
      <w:numFmt w:val="lowerLetter"/>
      <w:lvlText w:val="%5."/>
      <w:lvlJc w:val="left"/>
      <w:pPr>
        <w:ind w:left="6926" w:hanging="360"/>
      </w:pPr>
    </w:lvl>
    <w:lvl w:ilvl="5" w:tplc="0419001B" w:tentative="1">
      <w:start w:val="1"/>
      <w:numFmt w:val="lowerRoman"/>
      <w:lvlText w:val="%6."/>
      <w:lvlJc w:val="right"/>
      <w:pPr>
        <w:ind w:left="7646" w:hanging="180"/>
      </w:pPr>
    </w:lvl>
    <w:lvl w:ilvl="6" w:tplc="0419000F" w:tentative="1">
      <w:start w:val="1"/>
      <w:numFmt w:val="decimal"/>
      <w:lvlText w:val="%7."/>
      <w:lvlJc w:val="left"/>
      <w:pPr>
        <w:ind w:left="8366" w:hanging="360"/>
      </w:pPr>
    </w:lvl>
    <w:lvl w:ilvl="7" w:tplc="04190019" w:tentative="1">
      <w:start w:val="1"/>
      <w:numFmt w:val="lowerLetter"/>
      <w:lvlText w:val="%8."/>
      <w:lvlJc w:val="left"/>
      <w:pPr>
        <w:ind w:left="9086" w:hanging="360"/>
      </w:pPr>
    </w:lvl>
    <w:lvl w:ilvl="8" w:tplc="0419001B" w:tentative="1">
      <w:start w:val="1"/>
      <w:numFmt w:val="lowerRoman"/>
      <w:lvlText w:val="%9."/>
      <w:lvlJc w:val="right"/>
      <w:pPr>
        <w:ind w:left="9806" w:hanging="180"/>
      </w:pPr>
    </w:lvl>
  </w:abstractNum>
  <w:abstractNum w:abstractNumId="6">
    <w:nsid w:val="4E1F4CD8"/>
    <w:multiLevelType w:val="hybridMultilevel"/>
    <w:tmpl w:val="0C988FD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E803729"/>
    <w:multiLevelType w:val="hybridMultilevel"/>
    <w:tmpl w:val="35A690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BC734EF"/>
    <w:multiLevelType w:val="hybridMultilevel"/>
    <w:tmpl w:val="AEC098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C9C1DDF"/>
    <w:multiLevelType w:val="hybridMultilevel"/>
    <w:tmpl w:val="AEC098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F75651B"/>
    <w:multiLevelType w:val="hybridMultilevel"/>
    <w:tmpl w:val="9DCC40B8"/>
    <w:lvl w:ilvl="0" w:tplc="A2F88D48">
      <w:start w:val="1"/>
      <w:numFmt w:val="decimal"/>
      <w:lvlText w:val="%1."/>
      <w:lvlJc w:val="left"/>
      <w:pPr>
        <w:ind w:left="720" w:hanging="360"/>
      </w:pPr>
      <w:rPr>
        <w:rFonts w:ascii="Times New Roman" w:hAnsi="Times New Roman" w:cstheme="minorBidi"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11E6CF7"/>
    <w:multiLevelType w:val="hybridMultilevel"/>
    <w:tmpl w:val="FAD0B2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56D1DE1"/>
    <w:multiLevelType w:val="hybridMultilevel"/>
    <w:tmpl w:val="AEC098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2"/>
  </w:num>
  <w:num w:numId="3">
    <w:abstractNumId w:val="1"/>
  </w:num>
  <w:num w:numId="4">
    <w:abstractNumId w:val="5"/>
  </w:num>
  <w:num w:numId="5">
    <w:abstractNumId w:val="8"/>
  </w:num>
  <w:num w:numId="6">
    <w:abstractNumId w:val="9"/>
  </w:num>
  <w:num w:numId="7">
    <w:abstractNumId w:val="3"/>
  </w:num>
  <w:num w:numId="8">
    <w:abstractNumId w:val="7"/>
  </w:num>
  <w:num w:numId="9">
    <w:abstractNumId w:val="6"/>
  </w:num>
  <w:num w:numId="10">
    <w:abstractNumId w:val="0"/>
  </w:num>
  <w:num w:numId="11">
    <w:abstractNumId w:val="10"/>
  </w:num>
  <w:num w:numId="12">
    <w:abstractNumId w:val="11"/>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15F5F"/>
    <w:rsid w:val="00026137"/>
    <w:rsid w:val="00194B4E"/>
    <w:rsid w:val="00233D56"/>
    <w:rsid w:val="002656F5"/>
    <w:rsid w:val="0034569A"/>
    <w:rsid w:val="00407CE7"/>
    <w:rsid w:val="00445AFA"/>
    <w:rsid w:val="0049044B"/>
    <w:rsid w:val="004F164D"/>
    <w:rsid w:val="00522396"/>
    <w:rsid w:val="005973F7"/>
    <w:rsid w:val="00646DDB"/>
    <w:rsid w:val="00682CAC"/>
    <w:rsid w:val="006D6AB5"/>
    <w:rsid w:val="006F07CF"/>
    <w:rsid w:val="00792D4B"/>
    <w:rsid w:val="008B1471"/>
    <w:rsid w:val="00903F08"/>
    <w:rsid w:val="009A35F6"/>
    <w:rsid w:val="00A43E42"/>
    <w:rsid w:val="00A85FA6"/>
    <w:rsid w:val="00B04ED3"/>
    <w:rsid w:val="00B15AC8"/>
    <w:rsid w:val="00B15F5F"/>
    <w:rsid w:val="00B252FA"/>
    <w:rsid w:val="00BF37F8"/>
    <w:rsid w:val="00C92D96"/>
    <w:rsid w:val="00CA3D03"/>
    <w:rsid w:val="00CC626C"/>
    <w:rsid w:val="00CD35B8"/>
    <w:rsid w:val="00DC7C2A"/>
    <w:rsid w:val="00E21046"/>
    <w:rsid w:val="00E74D3D"/>
    <w:rsid w:val="00E902BA"/>
    <w:rsid w:val="00EF40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5F5F"/>
    <w:rPr>
      <w:rFonts w:eastAsiaTheme="minorHAnsi"/>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15F5F"/>
    <w:pPr>
      <w:spacing w:after="120" w:line="240" w:lineRule="auto"/>
    </w:pPr>
    <w:rPr>
      <w:rFonts w:ascii="Times New Roman" w:eastAsia="Times New Roman" w:hAnsi="Times New Roman" w:cs="Times New Roman"/>
      <w:sz w:val="24"/>
      <w:szCs w:val="24"/>
      <w:lang w:eastAsia="ru-RU"/>
    </w:rPr>
  </w:style>
  <w:style w:type="character" w:customStyle="1" w:styleId="a4">
    <w:name w:val="Основной текст Знак"/>
    <w:basedOn w:val="a0"/>
    <w:link w:val="a3"/>
    <w:rsid w:val="00B15F5F"/>
    <w:rPr>
      <w:rFonts w:ascii="Times New Roman" w:eastAsia="Times New Roman" w:hAnsi="Times New Roman" w:cs="Times New Roman"/>
      <w:sz w:val="24"/>
      <w:szCs w:val="24"/>
      <w:lang w:eastAsia="ru-RU"/>
    </w:rPr>
  </w:style>
  <w:style w:type="paragraph" w:styleId="2">
    <w:name w:val="Body Text Indent 2"/>
    <w:basedOn w:val="a"/>
    <w:link w:val="20"/>
    <w:rsid w:val="00B15F5F"/>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B15F5F"/>
    <w:rPr>
      <w:rFonts w:ascii="Times New Roman" w:eastAsia="Times New Roman" w:hAnsi="Times New Roman" w:cs="Times New Roman"/>
      <w:sz w:val="24"/>
      <w:szCs w:val="24"/>
      <w:lang w:eastAsia="ru-RU"/>
    </w:rPr>
  </w:style>
  <w:style w:type="paragraph" w:styleId="a5">
    <w:name w:val="List Paragraph"/>
    <w:basedOn w:val="a"/>
    <w:uiPriority w:val="34"/>
    <w:qFormat/>
    <w:rsid w:val="00BF37F8"/>
    <w:pPr>
      <w:ind w:left="720"/>
      <w:contextualSpacing/>
    </w:pPr>
    <w:rPr>
      <w:rFonts w:ascii="Calibri" w:eastAsia="Calibri" w:hAnsi="Calibri" w:cs="Times New Roman"/>
    </w:rPr>
  </w:style>
  <w:style w:type="character" w:customStyle="1" w:styleId="apple-converted-space">
    <w:name w:val="apple-converted-space"/>
    <w:basedOn w:val="a0"/>
    <w:rsid w:val="00A85FA6"/>
  </w:style>
  <w:style w:type="character" w:styleId="a6">
    <w:name w:val="Hyperlink"/>
    <w:basedOn w:val="a0"/>
    <w:uiPriority w:val="99"/>
    <w:semiHidden/>
    <w:unhideWhenUsed/>
    <w:rsid w:val="00A85FA6"/>
    <w:rPr>
      <w:color w:val="0000FF"/>
      <w:u w:val="single"/>
    </w:rPr>
  </w:style>
  <w:style w:type="paragraph" w:styleId="a7">
    <w:name w:val="Balloon Text"/>
    <w:basedOn w:val="a"/>
    <w:link w:val="a8"/>
    <w:uiPriority w:val="99"/>
    <w:semiHidden/>
    <w:unhideWhenUsed/>
    <w:rsid w:val="00194B4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94B4E"/>
    <w:rPr>
      <w:rFonts w:ascii="Tahoma" w:eastAsiaTheme="minorHAnsi" w:hAnsi="Tahoma" w:cs="Tahoma"/>
      <w:sz w:val="16"/>
      <w:szCs w:val="16"/>
      <w:lang w:eastAsia="en-US"/>
    </w:rPr>
  </w:style>
  <w:style w:type="character" w:customStyle="1" w:styleId="citation">
    <w:name w:val="citation"/>
    <w:basedOn w:val="a0"/>
    <w:rsid w:val="00DC7C2A"/>
  </w:style>
</w:styles>
</file>

<file path=word/webSettings.xml><?xml version="1.0" encoding="utf-8"?>
<w:webSettings xmlns:r="http://schemas.openxmlformats.org/officeDocument/2006/relationships" xmlns:w="http://schemas.openxmlformats.org/wordprocessingml/2006/main">
  <w:divs>
    <w:div w:id="711268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s>
</file>

<file path=word/charts/_rels/chart1.xml.rels><?xml version="1.0" encoding="UTF-8" standalone="yes"?>
<Relationships xmlns="http://schemas.openxmlformats.org/package/2006/relationships"><Relationship Id="rId1" Type="http://schemas.openxmlformats.org/officeDocument/2006/relationships/oleObject" Target="file:///F:\&#1088;&#1077;&#1092;&#1077;&#1088;&#1072;&#1090;\&#1076;&#1090;&#1072;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F:\&#1088;&#1077;&#1092;&#1077;&#1088;&#1072;&#1090;\&#1076;&#1090;&#1072;2.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F:\&#1088;&#1077;&#1092;&#1077;&#1088;&#1072;&#1090;\&#1076;&#1090;&#1072;2.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F:\&#1088;&#1077;&#1092;&#1077;&#1088;&#1072;&#1090;\&#1076;&#1090;&#1072;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Изменение температуры припоя при нагреве</a:t>
            </a:r>
          </a:p>
        </c:rich>
      </c:tx>
      <c:spPr>
        <a:noFill/>
        <a:ln>
          <a:noFill/>
        </a:ln>
        <a:effectLst/>
      </c:spPr>
    </c:title>
    <c:plotArea>
      <c:layout/>
      <c:scatterChart>
        <c:scatterStyle val="smoothMarker"/>
        <c:ser>
          <c:idx val="0"/>
          <c:order val="0"/>
          <c:spPr>
            <a:effectLst/>
          </c:spPr>
          <c:marker>
            <c:symbol val="circle"/>
            <c:size val="2"/>
            <c:spPr>
              <a:solidFill>
                <a:schemeClr val="accent1"/>
              </a:solidFill>
              <a:ln w="9525">
                <a:solidFill>
                  <a:schemeClr val="accent1"/>
                </a:solidFill>
              </a:ln>
              <a:effectLst/>
            </c:spPr>
          </c:marker>
          <c:xVal>
            <c:numRef>
              <c:f>Лист1!$A$1:$A$83</c:f>
              <c:numCache>
                <c:formatCode>0</c:formatCode>
                <c:ptCount val="83"/>
                <c:pt idx="0">
                  <c:v>0</c:v>
                </c:pt>
                <c:pt idx="1">
                  <c:v>15</c:v>
                </c:pt>
                <c:pt idx="2">
                  <c:v>30</c:v>
                </c:pt>
                <c:pt idx="3">
                  <c:v>45</c:v>
                </c:pt>
                <c:pt idx="4">
                  <c:v>60</c:v>
                </c:pt>
                <c:pt idx="5">
                  <c:v>75</c:v>
                </c:pt>
                <c:pt idx="6">
                  <c:v>90</c:v>
                </c:pt>
                <c:pt idx="7">
                  <c:v>105</c:v>
                </c:pt>
                <c:pt idx="8">
                  <c:v>120</c:v>
                </c:pt>
                <c:pt idx="9">
                  <c:v>135</c:v>
                </c:pt>
                <c:pt idx="10">
                  <c:v>150</c:v>
                </c:pt>
                <c:pt idx="11">
                  <c:v>165</c:v>
                </c:pt>
                <c:pt idx="12">
                  <c:v>180</c:v>
                </c:pt>
                <c:pt idx="13">
                  <c:v>195</c:v>
                </c:pt>
                <c:pt idx="14">
                  <c:v>210</c:v>
                </c:pt>
                <c:pt idx="15">
                  <c:v>225</c:v>
                </c:pt>
                <c:pt idx="16">
                  <c:v>240</c:v>
                </c:pt>
                <c:pt idx="17">
                  <c:v>255</c:v>
                </c:pt>
                <c:pt idx="18">
                  <c:v>270</c:v>
                </c:pt>
                <c:pt idx="19">
                  <c:v>285</c:v>
                </c:pt>
                <c:pt idx="20">
                  <c:v>300</c:v>
                </c:pt>
                <c:pt idx="21">
                  <c:v>315</c:v>
                </c:pt>
                <c:pt idx="22">
                  <c:v>330</c:v>
                </c:pt>
                <c:pt idx="23">
                  <c:v>345</c:v>
                </c:pt>
                <c:pt idx="24">
                  <c:v>360</c:v>
                </c:pt>
                <c:pt idx="25">
                  <c:v>375</c:v>
                </c:pt>
                <c:pt idx="26">
                  <c:v>390</c:v>
                </c:pt>
                <c:pt idx="27">
                  <c:v>405</c:v>
                </c:pt>
                <c:pt idx="28">
                  <c:v>420</c:v>
                </c:pt>
                <c:pt idx="29">
                  <c:v>435</c:v>
                </c:pt>
                <c:pt idx="30">
                  <c:v>450</c:v>
                </c:pt>
                <c:pt idx="31">
                  <c:v>465</c:v>
                </c:pt>
                <c:pt idx="32">
                  <c:v>480</c:v>
                </c:pt>
                <c:pt idx="33">
                  <c:v>495</c:v>
                </c:pt>
                <c:pt idx="34">
                  <c:v>510</c:v>
                </c:pt>
                <c:pt idx="35">
                  <c:v>525</c:v>
                </c:pt>
                <c:pt idx="36">
                  <c:v>540</c:v>
                </c:pt>
                <c:pt idx="37">
                  <c:v>555</c:v>
                </c:pt>
                <c:pt idx="38">
                  <c:v>570</c:v>
                </c:pt>
                <c:pt idx="39">
                  <c:v>585</c:v>
                </c:pt>
                <c:pt idx="40">
                  <c:v>600</c:v>
                </c:pt>
                <c:pt idx="41">
                  <c:v>615</c:v>
                </c:pt>
                <c:pt idx="42">
                  <c:v>630</c:v>
                </c:pt>
                <c:pt idx="43">
                  <c:v>645</c:v>
                </c:pt>
                <c:pt idx="44">
                  <c:v>660</c:v>
                </c:pt>
                <c:pt idx="45">
                  <c:v>675</c:v>
                </c:pt>
                <c:pt idx="46">
                  <c:v>690</c:v>
                </c:pt>
                <c:pt idx="47">
                  <c:v>705</c:v>
                </c:pt>
                <c:pt idx="48">
                  <c:v>720</c:v>
                </c:pt>
                <c:pt idx="49">
                  <c:v>735</c:v>
                </c:pt>
                <c:pt idx="50">
                  <c:v>750</c:v>
                </c:pt>
                <c:pt idx="51">
                  <c:v>765</c:v>
                </c:pt>
                <c:pt idx="52">
                  <c:v>780</c:v>
                </c:pt>
                <c:pt idx="53">
                  <c:v>795</c:v>
                </c:pt>
                <c:pt idx="54">
                  <c:v>810</c:v>
                </c:pt>
                <c:pt idx="55">
                  <c:v>825</c:v>
                </c:pt>
                <c:pt idx="56">
                  <c:v>840</c:v>
                </c:pt>
                <c:pt idx="57">
                  <c:v>855</c:v>
                </c:pt>
                <c:pt idx="58">
                  <c:v>870</c:v>
                </c:pt>
                <c:pt idx="59">
                  <c:v>885</c:v>
                </c:pt>
                <c:pt idx="60">
                  <c:v>900</c:v>
                </c:pt>
                <c:pt idx="61">
                  <c:v>915</c:v>
                </c:pt>
                <c:pt idx="62">
                  <c:v>930</c:v>
                </c:pt>
                <c:pt idx="63">
                  <c:v>945</c:v>
                </c:pt>
                <c:pt idx="64">
                  <c:v>960</c:v>
                </c:pt>
                <c:pt idx="65">
                  <c:v>975</c:v>
                </c:pt>
                <c:pt idx="66">
                  <c:v>990</c:v>
                </c:pt>
                <c:pt idx="67">
                  <c:v>1005</c:v>
                </c:pt>
                <c:pt idx="68">
                  <c:v>1020</c:v>
                </c:pt>
                <c:pt idx="69">
                  <c:v>1035</c:v>
                </c:pt>
                <c:pt idx="70">
                  <c:v>1050</c:v>
                </c:pt>
                <c:pt idx="71">
                  <c:v>1065</c:v>
                </c:pt>
                <c:pt idx="72">
                  <c:v>1080</c:v>
                </c:pt>
                <c:pt idx="73">
                  <c:v>1095</c:v>
                </c:pt>
                <c:pt idx="74">
                  <c:v>1110</c:v>
                </c:pt>
                <c:pt idx="75">
                  <c:v>1125</c:v>
                </c:pt>
                <c:pt idx="76">
                  <c:v>1140</c:v>
                </c:pt>
                <c:pt idx="77">
                  <c:v>1155</c:v>
                </c:pt>
                <c:pt idx="78">
                  <c:v>1170</c:v>
                </c:pt>
                <c:pt idx="79">
                  <c:v>1185</c:v>
                </c:pt>
                <c:pt idx="80">
                  <c:v>1200</c:v>
                </c:pt>
                <c:pt idx="81">
                  <c:v>1215</c:v>
                </c:pt>
                <c:pt idx="82">
                  <c:v>1230</c:v>
                </c:pt>
              </c:numCache>
            </c:numRef>
          </c:xVal>
          <c:yVal>
            <c:numRef>
              <c:f>Лист1!$C$1:$C$83</c:f>
              <c:numCache>
                <c:formatCode>0.0</c:formatCode>
                <c:ptCount val="83"/>
                <c:pt idx="0">
                  <c:v>23.6</c:v>
                </c:pt>
                <c:pt idx="1">
                  <c:v>24.1</c:v>
                </c:pt>
                <c:pt idx="2">
                  <c:v>25.1</c:v>
                </c:pt>
                <c:pt idx="3">
                  <c:v>27.3</c:v>
                </c:pt>
                <c:pt idx="4">
                  <c:v>29.3</c:v>
                </c:pt>
                <c:pt idx="5">
                  <c:v>31.9</c:v>
                </c:pt>
                <c:pt idx="6">
                  <c:v>35.4</c:v>
                </c:pt>
                <c:pt idx="7">
                  <c:v>39.300000000000004</c:v>
                </c:pt>
                <c:pt idx="8">
                  <c:v>44.4</c:v>
                </c:pt>
                <c:pt idx="9">
                  <c:v>48.9</c:v>
                </c:pt>
                <c:pt idx="10">
                  <c:v>55.4</c:v>
                </c:pt>
                <c:pt idx="11">
                  <c:v>61.1</c:v>
                </c:pt>
                <c:pt idx="12">
                  <c:v>67.3</c:v>
                </c:pt>
                <c:pt idx="13">
                  <c:v>74.7</c:v>
                </c:pt>
                <c:pt idx="14">
                  <c:v>80.3</c:v>
                </c:pt>
                <c:pt idx="15">
                  <c:v>89.9</c:v>
                </c:pt>
                <c:pt idx="16">
                  <c:v>101.3</c:v>
                </c:pt>
                <c:pt idx="17">
                  <c:v>107.2</c:v>
                </c:pt>
                <c:pt idx="18">
                  <c:v>113.9</c:v>
                </c:pt>
                <c:pt idx="19">
                  <c:v>119.8</c:v>
                </c:pt>
                <c:pt idx="20">
                  <c:v>126.8</c:v>
                </c:pt>
                <c:pt idx="21">
                  <c:v>131.1</c:v>
                </c:pt>
                <c:pt idx="22">
                  <c:v>136.1</c:v>
                </c:pt>
                <c:pt idx="23">
                  <c:v>140.1</c:v>
                </c:pt>
                <c:pt idx="24">
                  <c:v>145.1</c:v>
                </c:pt>
                <c:pt idx="25">
                  <c:v>148.80000000000001</c:v>
                </c:pt>
                <c:pt idx="26">
                  <c:v>152.80000000000001</c:v>
                </c:pt>
                <c:pt idx="27">
                  <c:v>155.6</c:v>
                </c:pt>
                <c:pt idx="28">
                  <c:v>159.80000000000001</c:v>
                </c:pt>
                <c:pt idx="29">
                  <c:v>163.19999999999999</c:v>
                </c:pt>
                <c:pt idx="30">
                  <c:v>165.2</c:v>
                </c:pt>
                <c:pt idx="31">
                  <c:v>168.5</c:v>
                </c:pt>
                <c:pt idx="32">
                  <c:v>171.5</c:v>
                </c:pt>
                <c:pt idx="33">
                  <c:v>173.8</c:v>
                </c:pt>
                <c:pt idx="34">
                  <c:v>175.8</c:v>
                </c:pt>
                <c:pt idx="35">
                  <c:v>177.7</c:v>
                </c:pt>
                <c:pt idx="36">
                  <c:v>179.1</c:v>
                </c:pt>
                <c:pt idx="37">
                  <c:v>180.2</c:v>
                </c:pt>
                <c:pt idx="38">
                  <c:v>180.3</c:v>
                </c:pt>
                <c:pt idx="39">
                  <c:v>181.7</c:v>
                </c:pt>
                <c:pt idx="40">
                  <c:v>182.2</c:v>
                </c:pt>
                <c:pt idx="41">
                  <c:v>182.9</c:v>
                </c:pt>
                <c:pt idx="42">
                  <c:v>183.4</c:v>
                </c:pt>
                <c:pt idx="43">
                  <c:v>183.8</c:v>
                </c:pt>
                <c:pt idx="44">
                  <c:v>183.8</c:v>
                </c:pt>
                <c:pt idx="45">
                  <c:v>184.6</c:v>
                </c:pt>
                <c:pt idx="46">
                  <c:v>184.6</c:v>
                </c:pt>
                <c:pt idx="47">
                  <c:v>184.9</c:v>
                </c:pt>
                <c:pt idx="48">
                  <c:v>185.4</c:v>
                </c:pt>
                <c:pt idx="49">
                  <c:v>185.4</c:v>
                </c:pt>
                <c:pt idx="50">
                  <c:v>185.6</c:v>
                </c:pt>
                <c:pt idx="51">
                  <c:v>186</c:v>
                </c:pt>
                <c:pt idx="52">
                  <c:v>186.3</c:v>
                </c:pt>
                <c:pt idx="53">
                  <c:v>186.4</c:v>
                </c:pt>
                <c:pt idx="54">
                  <c:v>186.7</c:v>
                </c:pt>
                <c:pt idx="55">
                  <c:v>187.2</c:v>
                </c:pt>
                <c:pt idx="56">
                  <c:v>187.6</c:v>
                </c:pt>
                <c:pt idx="57">
                  <c:v>188</c:v>
                </c:pt>
                <c:pt idx="58">
                  <c:v>188.7</c:v>
                </c:pt>
                <c:pt idx="59">
                  <c:v>189.2</c:v>
                </c:pt>
                <c:pt idx="60">
                  <c:v>189.8</c:v>
                </c:pt>
                <c:pt idx="61">
                  <c:v>190.8</c:v>
                </c:pt>
                <c:pt idx="62">
                  <c:v>191.8</c:v>
                </c:pt>
                <c:pt idx="63">
                  <c:v>192.8</c:v>
                </c:pt>
                <c:pt idx="64">
                  <c:v>194.2</c:v>
                </c:pt>
                <c:pt idx="65">
                  <c:v>195.5</c:v>
                </c:pt>
                <c:pt idx="66">
                  <c:v>197.2</c:v>
                </c:pt>
                <c:pt idx="67">
                  <c:v>199</c:v>
                </c:pt>
                <c:pt idx="68">
                  <c:v>201.3</c:v>
                </c:pt>
                <c:pt idx="69">
                  <c:v>202.8</c:v>
                </c:pt>
                <c:pt idx="70">
                  <c:v>204.8</c:v>
                </c:pt>
                <c:pt idx="71">
                  <c:v>206.7</c:v>
                </c:pt>
                <c:pt idx="72">
                  <c:v>208.6</c:v>
                </c:pt>
                <c:pt idx="73">
                  <c:v>210.1</c:v>
                </c:pt>
                <c:pt idx="74">
                  <c:v>212.1</c:v>
                </c:pt>
                <c:pt idx="75">
                  <c:v>213.6</c:v>
                </c:pt>
                <c:pt idx="76">
                  <c:v>215.4</c:v>
                </c:pt>
                <c:pt idx="77">
                  <c:v>216.8</c:v>
                </c:pt>
                <c:pt idx="78">
                  <c:v>218.6</c:v>
                </c:pt>
                <c:pt idx="79">
                  <c:v>219.9</c:v>
                </c:pt>
                <c:pt idx="80">
                  <c:v>221.6</c:v>
                </c:pt>
                <c:pt idx="81">
                  <c:v>223</c:v>
                </c:pt>
                <c:pt idx="82">
                  <c:v>224.5</c:v>
                </c:pt>
              </c:numCache>
            </c:numRef>
          </c:yVal>
          <c:smooth val="1"/>
        </c:ser>
        <c:axId val="65945984"/>
        <c:axId val="65948672"/>
      </c:scatterChart>
      <c:valAx>
        <c:axId val="65945984"/>
        <c:scaling>
          <c:orientation val="minMax"/>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65948672"/>
        <c:crosses val="autoZero"/>
        <c:crossBetween val="midCat"/>
      </c:valAx>
      <c:valAx>
        <c:axId val="65948672"/>
        <c:scaling>
          <c:orientation val="minMax"/>
        </c:scaling>
        <c:axPos val="l"/>
        <c:majorGridlines>
          <c:spPr>
            <a:ln w="9525" cap="flat" cmpd="sng" algn="ctr">
              <a:solidFill>
                <a:schemeClr val="tx1">
                  <a:lumMod val="15000"/>
                  <a:lumOff val="85000"/>
                </a:schemeClr>
              </a:solidFill>
              <a:round/>
            </a:ln>
            <a:effectLst/>
          </c:spPr>
        </c:majorGridlines>
        <c:numFmt formatCode="0.0" sourceLinked="1"/>
        <c:maj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65945984"/>
        <c:crosses val="autoZero"/>
        <c:crossBetween val="midCat"/>
      </c:valAx>
      <c:spPr>
        <a:noFill/>
        <a:ln>
          <a:noFill/>
        </a:ln>
        <a:effectLst/>
      </c:spPr>
    </c:plotArea>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Изменение температуры  при охлаждении</a:t>
            </a:r>
          </a:p>
        </c:rich>
      </c:tx>
      <c:spPr>
        <a:noFill/>
        <a:ln>
          <a:noFill/>
        </a:ln>
        <a:effectLst/>
      </c:spPr>
    </c:title>
    <c:plotArea>
      <c:layout/>
      <c:scatterChart>
        <c:scatterStyle val="smoothMarker"/>
        <c:ser>
          <c:idx val="0"/>
          <c:order val="0"/>
          <c:spPr>
            <a:ln w="19050" cap="rnd">
              <a:solidFill>
                <a:schemeClr val="accent1"/>
              </a:solidFill>
              <a:round/>
            </a:ln>
            <a:effectLst/>
          </c:spPr>
          <c:marker>
            <c:symbol val="circle"/>
            <c:size val="2"/>
            <c:spPr>
              <a:solidFill>
                <a:schemeClr val="accent1"/>
              </a:solidFill>
              <a:ln w="9525">
                <a:solidFill>
                  <a:schemeClr val="accent1"/>
                </a:solidFill>
              </a:ln>
              <a:effectLst/>
            </c:spPr>
          </c:marker>
          <c:xVal>
            <c:numRef>
              <c:f>Лист1!$A$88:$A$209</c:f>
              <c:numCache>
                <c:formatCode>0</c:formatCode>
                <c:ptCount val="122"/>
                <c:pt idx="0">
                  <c:v>0</c:v>
                </c:pt>
                <c:pt idx="1">
                  <c:v>15</c:v>
                </c:pt>
                <c:pt idx="2">
                  <c:v>30</c:v>
                </c:pt>
                <c:pt idx="3">
                  <c:v>45</c:v>
                </c:pt>
                <c:pt idx="4">
                  <c:v>60</c:v>
                </c:pt>
                <c:pt idx="5">
                  <c:v>75</c:v>
                </c:pt>
                <c:pt idx="6">
                  <c:v>90</c:v>
                </c:pt>
                <c:pt idx="7">
                  <c:v>105</c:v>
                </c:pt>
                <c:pt idx="8">
                  <c:v>120</c:v>
                </c:pt>
                <c:pt idx="9">
                  <c:v>135</c:v>
                </c:pt>
                <c:pt idx="10">
                  <c:v>150</c:v>
                </c:pt>
                <c:pt idx="11">
                  <c:v>165</c:v>
                </c:pt>
                <c:pt idx="12">
                  <c:v>180</c:v>
                </c:pt>
                <c:pt idx="13">
                  <c:v>195</c:v>
                </c:pt>
                <c:pt idx="14">
                  <c:v>210</c:v>
                </c:pt>
                <c:pt idx="15">
                  <c:v>225</c:v>
                </c:pt>
                <c:pt idx="16">
                  <c:v>240</c:v>
                </c:pt>
                <c:pt idx="17">
                  <c:v>255</c:v>
                </c:pt>
                <c:pt idx="18">
                  <c:v>270</c:v>
                </c:pt>
                <c:pt idx="19">
                  <c:v>285</c:v>
                </c:pt>
                <c:pt idx="20">
                  <c:v>300</c:v>
                </c:pt>
                <c:pt idx="21">
                  <c:v>315</c:v>
                </c:pt>
                <c:pt idx="22">
                  <c:v>330</c:v>
                </c:pt>
                <c:pt idx="23">
                  <c:v>345</c:v>
                </c:pt>
                <c:pt idx="24">
                  <c:v>360</c:v>
                </c:pt>
                <c:pt idx="25">
                  <c:v>375</c:v>
                </c:pt>
                <c:pt idx="26">
                  <c:v>390</c:v>
                </c:pt>
                <c:pt idx="27">
                  <c:v>405</c:v>
                </c:pt>
                <c:pt idx="28">
                  <c:v>420</c:v>
                </c:pt>
                <c:pt idx="29">
                  <c:v>435</c:v>
                </c:pt>
                <c:pt idx="30">
                  <c:v>450</c:v>
                </c:pt>
                <c:pt idx="31">
                  <c:v>465</c:v>
                </c:pt>
                <c:pt idx="32">
                  <c:v>480</c:v>
                </c:pt>
                <c:pt idx="33">
                  <c:v>495</c:v>
                </c:pt>
                <c:pt idx="34">
                  <c:v>510</c:v>
                </c:pt>
                <c:pt idx="35">
                  <c:v>525</c:v>
                </c:pt>
                <c:pt idx="36">
                  <c:v>540</c:v>
                </c:pt>
                <c:pt idx="37">
                  <c:v>555</c:v>
                </c:pt>
                <c:pt idx="38">
                  <c:v>570</c:v>
                </c:pt>
                <c:pt idx="39">
                  <c:v>585</c:v>
                </c:pt>
                <c:pt idx="40">
                  <c:v>600</c:v>
                </c:pt>
                <c:pt idx="41">
                  <c:v>615</c:v>
                </c:pt>
                <c:pt idx="42">
                  <c:v>630</c:v>
                </c:pt>
                <c:pt idx="43">
                  <c:v>645</c:v>
                </c:pt>
                <c:pt idx="44">
                  <c:v>660</c:v>
                </c:pt>
                <c:pt idx="45">
                  <c:v>675</c:v>
                </c:pt>
                <c:pt idx="46">
                  <c:v>690</c:v>
                </c:pt>
                <c:pt idx="47">
                  <c:v>705</c:v>
                </c:pt>
                <c:pt idx="48">
                  <c:v>720</c:v>
                </c:pt>
                <c:pt idx="49">
                  <c:v>735</c:v>
                </c:pt>
                <c:pt idx="50">
                  <c:v>750</c:v>
                </c:pt>
                <c:pt idx="51">
                  <c:v>765</c:v>
                </c:pt>
                <c:pt idx="52">
                  <c:v>780</c:v>
                </c:pt>
                <c:pt idx="53">
                  <c:v>795</c:v>
                </c:pt>
                <c:pt idx="54">
                  <c:v>810</c:v>
                </c:pt>
                <c:pt idx="55">
                  <c:v>825</c:v>
                </c:pt>
                <c:pt idx="56">
                  <c:v>840</c:v>
                </c:pt>
                <c:pt idx="57">
                  <c:v>855</c:v>
                </c:pt>
                <c:pt idx="58">
                  <c:v>870</c:v>
                </c:pt>
                <c:pt idx="59">
                  <c:v>885</c:v>
                </c:pt>
                <c:pt idx="60">
                  <c:v>900</c:v>
                </c:pt>
                <c:pt idx="61">
                  <c:v>915</c:v>
                </c:pt>
                <c:pt idx="62">
                  <c:v>930</c:v>
                </c:pt>
                <c:pt idx="63">
                  <c:v>945</c:v>
                </c:pt>
                <c:pt idx="64">
                  <c:v>960</c:v>
                </c:pt>
                <c:pt idx="65">
                  <c:v>975</c:v>
                </c:pt>
                <c:pt idx="66">
                  <c:v>990</c:v>
                </c:pt>
                <c:pt idx="67">
                  <c:v>1005</c:v>
                </c:pt>
                <c:pt idx="68">
                  <c:v>1020</c:v>
                </c:pt>
                <c:pt idx="69">
                  <c:v>1035</c:v>
                </c:pt>
                <c:pt idx="70">
                  <c:v>1050</c:v>
                </c:pt>
                <c:pt idx="71">
                  <c:v>1065</c:v>
                </c:pt>
                <c:pt idx="72">
                  <c:v>1080</c:v>
                </c:pt>
                <c:pt idx="73">
                  <c:v>1095</c:v>
                </c:pt>
                <c:pt idx="74">
                  <c:v>1110</c:v>
                </c:pt>
                <c:pt idx="75">
                  <c:v>1125</c:v>
                </c:pt>
                <c:pt idx="76">
                  <c:v>1140</c:v>
                </c:pt>
                <c:pt idx="77">
                  <c:v>1155</c:v>
                </c:pt>
                <c:pt idx="78">
                  <c:v>1170</c:v>
                </c:pt>
                <c:pt idx="79">
                  <c:v>1185</c:v>
                </c:pt>
                <c:pt idx="80">
                  <c:v>1200</c:v>
                </c:pt>
                <c:pt idx="81">
                  <c:v>1215</c:v>
                </c:pt>
                <c:pt idx="82">
                  <c:v>1230</c:v>
                </c:pt>
                <c:pt idx="83">
                  <c:v>1245</c:v>
                </c:pt>
                <c:pt idx="84">
                  <c:v>1260</c:v>
                </c:pt>
                <c:pt idx="85">
                  <c:v>1275</c:v>
                </c:pt>
                <c:pt idx="86">
                  <c:v>1290</c:v>
                </c:pt>
                <c:pt idx="87">
                  <c:v>1305</c:v>
                </c:pt>
                <c:pt idx="88">
                  <c:v>1320</c:v>
                </c:pt>
                <c:pt idx="89">
                  <c:v>1335</c:v>
                </c:pt>
                <c:pt idx="90">
                  <c:v>1350</c:v>
                </c:pt>
                <c:pt idx="91">
                  <c:v>1365</c:v>
                </c:pt>
                <c:pt idx="92">
                  <c:v>1380</c:v>
                </c:pt>
                <c:pt idx="93">
                  <c:v>1395</c:v>
                </c:pt>
                <c:pt idx="94">
                  <c:v>1410</c:v>
                </c:pt>
                <c:pt idx="95">
                  <c:v>1425</c:v>
                </c:pt>
                <c:pt idx="96">
                  <c:v>1440</c:v>
                </c:pt>
                <c:pt idx="97">
                  <c:v>1455</c:v>
                </c:pt>
                <c:pt idx="98">
                  <c:v>1470</c:v>
                </c:pt>
                <c:pt idx="99">
                  <c:v>1485</c:v>
                </c:pt>
                <c:pt idx="100">
                  <c:v>1500</c:v>
                </c:pt>
                <c:pt idx="101">
                  <c:v>1515</c:v>
                </c:pt>
                <c:pt idx="102">
                  <c:v>1530</c:v>
                </c:pt>
                <c:pt idx="103">
                  <c:v>1545</c:v>
                </c:pt>
                <c:pt idx="104">
                  <c:v>1560</c:v>
                </c:pt>
                <c:pt idx="105">
                  <c:v>1575</c:v>
                </c:pt>
                <c:pt idx="106">
                  <c:v>1590</c:v>
                </c:pt>
                <c:pt idx="107">
                  <c:v>1605</c:v>
                </c:pt>
                <c:pt idx="108">
                  <c:v>1620</c:v>
                </c:pt>
                <c:pt idx="109">
                  <c:v>1635</c:v>
                </c:pt>
                <c:pt idx="110">
                  <c:v>1650</c:v>
                </c:pt>
                <c:pt idx="111">
                  <c:v>1665</c:v>
                </c:pt>
                <c:pt idx="112">
                  <c:v>1680</c:v>
                </c:pt>
                <c:pt idx="113">
                  <c:v>1695</c:v>
                </c:pt>
                <c:pt idx="114">
                  <c:v>1710</c:v>
                </c:pt>
                <c:pt idx="115">
                  <c:v>1725</c:v>
                </c:pt>
                <c:pt idx="116">
                  <c:v>1740</c:v>
                </c:pt>
                <c:pt idx="117">
                  <c:v>1755</c:v>
                </c:pt>
                <c:pt idx="118">
                  <c:v>1770</c:v>
                </c:pt>
                <c:pt idx="119">
                  <c:v>1785</c:v>
                </c:pt>
                <c:pt idx="120">
                  <c:v>1800</c:v>
                </c:pt>
                <c:pt idx="121">
                  <c:v>1815</c:v>
                </c:pt>
              </c:numCache>
            </c:numRef>
          </c:xVal>
          <c:yVal>
            <c:numRef>
              <c:f>Лист1!$C$88:$C$209</c:f>
              <c:numCache>
                <c:formatCode>0.0</c:formatCode>
                <c:ptCount val="122"/>
                <c:pt idx="0">
                  <c:v>236.7</c:v>
                </c:pt>
                <c:pt idx="1">
                  <c:v>234.7</c:v>
                </c:pt>
                <c:pt idx="2">
                  <c:v>232.8</c:v>
                </c:pt>
                <c:pt idx="3">
                  <c:v>231.2</c:v>
                </c:pt>
                <c:pt idx="4">
                  <c:v>229.5</c:v>
                </c:pt>
                <c:pt idx="5">
                  <c:v>227.8</c:v>
                </c:pt>
                <c:pt idx="6">
                  <c:v>226</c:v>
                </c:pt>
                <c:pt idx="7">
                  <c:v>224.1</c:v>
                </c:pt>
                <c:pt idx="8">
                  <c:v>222.4</c:v>
                </c:pt>
                <c:pt idx="9">
                  <c:v>220.8</c:v>
                </c:pt>
                <c:pt idx="10">
                  <c:v>219</c:v>
                </c:pt>
                <c:pt idx="11">
                  <c:v>217.5</c:v>
                </c:pt>
                <c:pt idx="12">
                  <c:v>215.8</c:v>
                </c:pt>
                <c:pt idx="13">
                  <c:v>215.5</c:v>
                </c:pt>
                <c:pt idx="14">
                  <c:v>212.8</c:v>
                </c:pt>
                <c:pt idx="15">
                  <c:v>211.1</c:v>
                </c:pt>
                <c:pt idx="16">
                  <c:v>208.8</c:v>
                </c:pt>
                <c:pt idx="17">
                  <c:v>208.1</c:v>
                </c:pt>
                <c:pt idx="18">
                  <c:v>206.5</c:v>
                </c:pt>
                <c:pt idx="19">
                  <c:v>204.9</c:v>
                </c:pt>
                <c:pt idx="20">
                  <c:v>203.4</c:v>
                </c:pt>
                <c:pt idx="21">
                  <c:v>202</c:v>
                </c:pt>
                <c:pt idx="22">
                  <c:v>200.5</c:v>
                </c:pt>
                <c:pt idx="23">
                  <c:v>199</c:v>
                </c:pt>
                <c:pt idx="24">
                  <c:v>197.6</c:v>
                </c:pt>
                <c:pt idx="25">
                  <c:v>196.9</c:v>
                </c:pt>
                <c:pt idx="26">
                  <c:v>194.7</c:v>
                </c:pt>
                <c:pt idx="27">
                  <c:v>193.4</c:v>
                </c:pt>
                <c:pt idx="28">
                  <c:v>192.9</c:v>
                </c:pt>
                <c:pt idx="29">
                  <c:v>190.7</c:v>
                </c:pt>
                <c:pt idx="30">
                  <c:v>189.2</c:v>
                </c:pt>
                <c:pt idx="31">
                  <c:v>187.8</c:v>
                </c:pt>
                <c:pt idx="32">
                  <c:v>186.5</c:v>
                </c:pt>
                <c:pt idx="33">
                  <c:v>185.4</c:v>
                </c:pt>
                <c:pt idx="34">
                  <c:v>184</c:v>
                </c:pt>
                <c:pt idx="35">
                  <c:v>182.8</c:v>
                </c:pt>
                <c:pt idx="36">
                  <c:v>181.6</c:v>
                </c:pt>
                <c:pt idx="37">
                  <c:v>180.5</c:v>
                </c:pt>
                <c:pt idx="38">
                  <c:v>179.1</c:v>
                </c:pt>
                <c:pt idx="39">
                  <c:v>178.1</c:v>
                </c:pt>
                <c:pt idx="40">
                  <c:v>177</c:v>
                </c:pt>
                <c:pt idx="41">
                  <c:v>177.1</c:v>
                </c:pt>
                <c:pt idx="42">
                  <c:v>180.8</c:v>
                </c:pt>
                <c:pt idx="43">
                  <c:v>180.9</c:v>
                </c:pt>
                <c:pt idx="44">
                  <c:v>180.8</c:v>
                </c:pt>
                <c:pt idx="45">
                  <c:v>180.8</c:v>
                </c:pt>
                <c:pt idx="46">
                  <c:v>180.7</c:v>
                </c:pt>
                <c:pt idx="47">
                  <c:v>180.7</c:v>
                </c:pt>
                <c:pt idx="48">
                  <c:v>180.5</c:v>
                </c:pt>
                <c:pt idx="49">
                  <c:v>180.5</c:v>
                </c:pt>
                <c:pt idx="50">
                  <c:v>180.3</c:v>
                </c:pt>
                <c:pt idx="51">
                  <c:v>180.2</c:v>
                </c:pt>
                <c:pt idx="52">
                  <c:v>180.1</c:v>
                </c:pt>
                <c:pt idx="53">
                  <c:v>179.9</c:v>
                </c:pt>
                <c:pt idx="54">
                  <c:v>179.7</c:v>
                </c:pt>
                <c:pt idx="55">
                  <c:v>179.5</c:v>
                </c:pt>
                <c:pt idx="56">
                  <c:v>179.3</c:v>
                </c:pt>
                <c:pt idx="57">
                  <c:v>179.1</c:v>
                </c:pt>
                <c:pt idx="58">
                  <c:v>178.9</c:v>
                </c:pt>
                <c:pt idx="59">
                  <c:v>178.7</c:v>
                </c:pt>
                <c:pt idx="60">
                  <c:v>178.2</c:v>
                </c:pt>
                <c:pt idx="61">
                  <c:v>177.7</c:v>
                </c:pt>
                <c:pt idx="62">
                  <c:v>176</c:v>
                </c:pt>
                <c:pt idx="63">
                  <c:v>174</c:v>
                </c:pt>
                <c:pt idx="64">
                  <c:v>171.9</c:v>
                </c:pt>
                <c:pt idx="65">
                  <c:v>168.9</c:v>
                </c:pt>
                <c:pt idx="66">
                  <c:v>166.7</c:v>
                </c:pt>
                <c:pt idx="67">
                  <c:v>164.8</c:v>
                </c:pt>
                <c:pt idx="68">
                  <c:v>163</c:v>
                </c:pt>
                <c:pt idx="69">
                  <c:v>162</c:v>
                </c:pt>
                <c:pt idx="70">
                  <c:v>159.1</c:v>
                </c:pt>
                <c:pt idx="71">
                  <c:v>157.5</c:v>
                </c:pt>
                <c:pt idx="72">
                  <c:v>155.69999999999999</c:v>
                </c:pt>
                <c:pt idx="73">
                  <c:v>154.19999999999999</c:v>
                </c:pt>
                <c:pt idx="74">
                  <c:v>152.80000000000001</c:v>
                </c:pt>
                <c:pt idx="75">
                  <c:v>151</c:v>
                </c:pt>
                <c:pt idx="76">
                  <c:v>149.69999999999999</c:v>
                </c:pt>
                <c:pt idx="77">
                  <c:v>148.5</c:v>
                </c:pt>
                <c:pt idx="78">
                  <c:v>147.30000000000001</c:v>
                </c:pt>
                <c:pt idx="79">
                  <c:v>145.9</c:v>
                </c:pt>
                <c:pt idx="80">
                  <c:v>144.80000000000001</c:v>
                </c:pt>
                <c:pt idx="81">
                  <c:v>143.4</c:v>
                </c:pt>
                <c:pt idx="82">
                  <c:v>142.19999999999999</c:v>
                </c:pt>
                <c:pt idx="83">
                  <c:v>140.9</c:v>
                </c:pt>
                <c:pt idx="84">
                  <c:v>139.69999999999999</c:v>
                </c:pt>
                <c:pt idx="85">
                  <c:v>138.4</c:v>
                </c:pt>
                <c:pt idx="86">
                  <c:v>137.30000000000001</c:v>
                </c:pt>
                <c:pt idx="87">
                  <c:v>136.1</c:v>
                </c:pt>
                <c:pt idx="88">
                  <c:v>134.9</c:v>
                </c:pt>
                <c:pt idx="89">
                  <c:v>133.69999999999999</c:v>
                </c:pt>
                <c:pt idx="90">
                  <c:v>132.69999999999999</c:v>
                </c:pt>
                <c:pt idx="91">
                  <c:v>131.5</c:v>
                </c:pt>
                <c:pt idx="92">
                  <c:v>130.4</c:v>
                </c:pt>
                <c:pt idx="93">
                  <c:v>129.30000000000001</c:v>
                </c:pt>
                <c:pt idx="94">
                  <c:v>128.19999999999999</c:v>
                </c:pt>
                <c:pt idx="95">
                  <c:v>127.1</c:v>
                </c:pt>
                <c:pt idx="96">
                  <c:v>126.2</c:v>
                </c:pt>
                <c:pt idx="97">
                  <c:v>125</c:v>
                </c:pt>
                <c:pt idx="98">
                  <c:v>124</c:v>
                </c:pt>
                <c:pt idx="99">
                  <c:v>122.9</c:v>
                </c:pt>
                <c:pt idx="100">
                  <c:v>122.1</c:v>
                </c:pt>
                <c:pt idx="101">
                  <c:v>121.9</c:v>
                </c:pt>
                <c:pt idx="102">
                  <c:v>120.2</c:v>
                </c:pt>
                <c:pt idx="103">
                  <c:v>119</c:v>
                </c:pt>
                <c:pt idx="104">
                  <c:v>118.1</c:v>
                </c:pt>
                <c:pt idx="105">
                  <c:v>117.3</c:v>
                </c:pt>
                <c:pt idx="106">
                  <c:v>116.5</c:v>
                </c:pt>
                <c:pt idx="107">
                  <c:v>115.4</c:v>
                </c:pt>
                <c:pt idx="108">
                  <c:v>114.5</c:v>
                </c:pt>
                <c:pt idx="109">
                  <c:v>113.6</c:v>
                </c:pt>
                <c:pt idx="110">
                  <c:v>112.9</c:v>
                </c:pt>
                <c:pt idx="111">
                  <c:v>111.8</c:v>
                </c:pt>
                <c:pt idx="112">
                  <c:v>111.1</c:v>
                </c:pt>
                <c:pt idx="113">
                  <c:v>110.2</c:v>
                </c:pt>
                <c:pt idx="114">
                  <c:v>109.4</c:v>
                </c:pt>
                <c:pt idx="115">
                  <c:v>108.6</c:v>
                </c:pt>
                <c:pt idx="116">
                  <c:v>107.7</c:v>
                </c:pt>
                <c:pt idx="117">
                  <c:v>107</c:v>
                </c:pt>
                <c:pt idx="118">
                  <c:v>106.3</c:v>
                </c:pt>
                <c:pt idx="119">
                  <c:v>105.3</c:v>
                </c:pt>
                <c:pt idx="120">
                  <c:v>104.6</c:v>
                </c:pt>
                <c:pt idx="121">
                  <c:v>102.8</c:v>
                </c:pt>
              </c:numCache>
            </c:numRef>
          </c:yVal>
          <c:smooth val="1"/>
        </c:ser>
        <c:axId val="66238336"/>
        <c:axId val="66240512"/>
      </c:scatterChart>
      <c:valAx>
        <c:axId val="66238336"/>
        <c:scaling>
          <c:orientation val="minMax"/>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66240512"/>
        <c:crosses val="autoZero"/>
        <c:crossBetween val="midCat"/>
      </c:valAx>
      <c:valAx>
        <c:axId val="66240512"/>
        <c:scaling>
          <c:orientation val="minMax"/>
        </c:scaling>
        <c:axPos val="l"/>
        <c:majorGridlines>
          <c:spPr>
            <a:ln w="9525" cap="flat" cmpd="sng" algn="ctr">
              <a:solidFill>
                <a:schemeClr val="tx1">
                  <a:lumMod val="15000"/>
                  <a:lumOff val="85000"/>
                </a:schemeClr>
              </a:solidFill>
              <a:round/>
            </a:ln>
            <a:effectLst/>
          </c:spPr>
        </c:majorGridlines>
        <c:numFmt formatCode="0.0" sourceLinked="1"/>
        <c:maj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66238336"/>
        <c:crosses val="autoZero"/>
        <c:crossBetween val="midCat"/>
      </c:valAx>
      <c:spPr>
        <a:noFill/>
        <a:ln>
          <a:noFill/>
        </a:ln>
        <a:effectLst/>
      </c:spPr>
    </c:plotArea>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ДТА - нагрев</a:t>
            </a:r>
          </a:p>
        </c:rich>
      </c:tx>
      <c:spPr>
        <a:noFill/>
        <a:ln>
          <a:noFill/>
        </a:ln>
        <a:effectLst/>
      </c:spPr>
    </c:title>
    <c:plotArea>
      <c:layout/>
      <c:scatterChart>
        <c:scatterStyle val="smoothMarker"/>
        <c:ser>
          <c:idx val="0"/>
          <c:order val="0"/>
          <c:spPr>
            <a:ln w="19050" cap="rnd">
              <a:solidFill>
                <a:schemeClr val="accent1"/>
              </a:solidFill>
              <a:round/>
            </a:ln>
            <a:effectLst/>
          </c:spPr>
          <c:marker>
            <c:symbol val="circle"/>
            <c:size val="2"/>
            <c:spPr>
              <a:solidFill>
                <a:schemeClr val="accent1"/>
              </a:solidFill>
              <a:ln w="9525">
                <a:solidFill>
                  <a:schemeClr val="accent1"/>
                </a:solidFill>
              </a:ln>
              <a:effectLst/>
            </c:spPr>
          </c:marker>
          <c:xVal>
            <c:numRef>
              <c:f>Лист1!$C$1:$C$83</c:f>
              <c:numCache>
                <c:formatCode>0.0</c:formatCode>
                <c:ptCount val="83"/>
                <c:pt idx="0">
                  <c:v>23.6</c:v>
                </c:pt>
                <c:pt idx="1">
                  <c:v>24.1</c:v>
                </c:pt>
                <c:pt idx="2">
                  <c:v>25.1</c:v>
                </c:pt>
                <c:pt idx="3">
                  <c:v>27.3</c:v>
                </c:pt>
                <c:pt idx="4">
                  <c:v>29.3</c:v>
                </c:pt>
                <c:pt idx="5">
                  <c:v>31.9</c:v>
                </c:pt>
                <c:pt idx="6">
                  <c:v>35.4</c:v>
                </c:pt>
                <c:pt idx="7">
                  <c:v>39.300000000000004</c:v>
                </c:pt>
                <c:pt idx="8">
                  <c:v>44.4</c:v>
                </c:pt>
                <c:pt idx="9">
                  <c:v>48.9</c:v>
                </c:pt>
                <c:pt idx="10">
                  <c:v>55.4</c:v>
                </c:pt>
                <c:pt idx="11">
                  <c:v>61.1</c:v>
                </c:pt>
                <c:pt idx="12">
                  <c:v>67.3</c:v>
                </c:pt>
                <c:pt idx="13">
                  <c:v>74.7</c:v>
                </c:pt>
                <c:pt idx="14">
                  <c:v>80.3</c:v>
                </c:pt>
                <c:pt idx="15">
                  <c:v>89.9</c:v>
                </c:pt>
                <c:pt idx="16">
                  <c:v>101.3</c:v>
                </c:pt>
                <c:pt idx="17">
                  <c:v>107.2</c:v>
                </c:pt>
                <c:pt idx="18">
                  <c:v>113.9</c:v>
                </c:pt>
                <c:pt idx="19">
                  <c:v>119.8</c:v>
                </c:pt>
                <c:pt idx="20">
                  <c:v>126.8</c:v>
                </c:pt>
                <c:pt idx="21">
                  <c:v>131.1</c:v>
                </c:pt>
                <c:pt idx="22">
                  <c:v>136.1</c:v>
                </c:pt>
                <c:pt idx="23">
                  <c:v>140.1</c:v>
                </c:pt>
                <c:pt idx="24">
                  <c:v>145.1</c:v>
                </c:pt>
                <c:pt idx="25">
                  <c:v>148.80000000000001</c:v>
                </c:pt>
                <c:pt idx="26">
                  <c:v>152.80000000000001</c:v>
                </c:pt>
                <c:pt idx="27">
                  <c:v>155.6</c:v>
                </c:pt>
                <c:pt idx="28">
                  <c:v>159.80000000000001</c:v>
                </c:pt>
                <c:pt idx="29">
                  <c:v>163.19999999999999</c:v>
                </c:pt>
                <c:pt idx="30">
                  <c:v>165.2</c:v>
                </c:pt>
                <c:pt idx="31">
                  <c:v>168.5</c:v>
                </c:pt>
                <c:pt idx="32">
                  <c:v>171.5</c:v>
                </c:pt>
                <c:pt idx="33">
                  <c:v>173.8</c:v>
                </c:pt>
                <c:pt idx="34">
                  <c:v>175.8</c:v>
                </c:pt>
                <c:pt idx="35">
                  <c:v>177.7</c:v>
                </c:pt>
                <c:pt idx="36">
                  <c:v>179.1</c:v>
                </c:pt>
                <c:pt idx="37">
                  <c:v>180.2</c:v>
                </c:pt>
                <c:pt idx="38">
                  <c:v>180.3</c:v>
                </c:pt>
                <c:pt idx="39">
                  <c:v>181.7</c:v>
                </c:pt>
                <c:pt idx="40">
                  <c:v>182.2</c:v>
                </c:pt>
                <c:pt idx="41">
                  <c:v>182.9</c:v>
                </c:pt>
                <c:pt idx="42">
                  <c:v>183.4</c:v>
                </c:pt>
                <c:pt idx="43">
                  <c:v>183.8</c:v>
                </c:pt>
                <c:pt idx="44">
                  <c:v>183.8</c:v>
                </c:pt>
                <c:pt idx="45">
                  <c:v>184.6</c:v>
                </c:pt>
                <c:pt idx="46">
                  <c:v>184.6</c:v>
                </c:pt>
                <c:pt idx="47">
                  <c:v>184.9</c:v>
                </c:pt>
                <c:pt idx="48">
                  <c:v>185.4</c:v>
                </c:pt>
                <c:pt idx="49">
                  <c:v>185.4</c:v>
                </c:pt>
                <c:pt idx="50">
                  <c:v>185.6</c:v>
                </c:pt>
                <c:pt idx="51">
                  <c:v>186</c:v>
                </c:pt>
                <c:pt idx="52">
                  <c:v>186.3</c:v>
                </c:pt>
                <c:pt idx="53">
                  <c:v>186.4</c:v>
                </c:pt>
                <c:pt idx="54">
                  <c:v>186.7</c:v>
                </c:pt>
                <c:pt idx="55">
                  <c:v>187.2</c:v>
                </c:pt>
                <c:pt idx="56">
                  <c:v>187.6</c:v>
                </c:pt>
                <c:pt idx="57">
                  <c:v>188</c:v>
                </c:pt>
                <c:pt idx="58">
                  <c:v>188.7</c:v>
                </c:pt>
                <c:pt idx="59">
                  <c:v>189.2</c:v>
                </c:pt>
                <c:pt idx="60">
                  <c:v>189.8</c:v>
                </c:pt>
                <c:pt idx="61">
                  <c:v>190.8</c:v>
                </c:pt>
                <c:pt idx="62">
                  <c:v>191.8</c:v>
                </c:pt>
                <c:pt idx="63">
                  <c:v>192.8</c:v>
                </c:pt>
                <c:pt idx="64">
                  <c:v>194.2</c:v>
                </c:pt>
                <c:pt idx="65">
                  <c:v>195.5</c:v>
                </c:pt>
                <c:pt idx="66">
                  <c:v>197.2</c:v>
                </c:pt>
                <c:pt idx="67">
                  <c:v>199</c:v>
                </c:pt>
                <c:pt idx="68">
                  <c:v>201.3</c:v>
                </c:pt>
                <c:pt idx="69">
                  <c:v>202.8</c:v>
                </c:pt>
                <c:pt idx="70">
                  <c:v>204.8</c:v>
                </c:pt>
                <c:pt idx="71">
                  <c:v>206.7</c:v>
                </c:pt>
                <c:pt idx="72">
                  <c:v>208.6</c:v>
                </c:pt>
                <c:pt idx="73">
                  <c:v>210.1</c:v>
                </c:pt>
                <c:pt idx="74">
                  <c:v>212.1</c:v>
                </c:pt>
                <c:pt idx="75">
                  <c:v>213.6</c:v>
                </c:pt>
                <c:pt idx="76">
                  <c:v>215.4</c:v>
                </c:pt>
                <c:pt idx="77">
                  <c:v>216.8</c:v>
                </c:pt>
                <c:pt idx="78">
                  <c:v>218.6</c:v>
                </c:pt>
                <c:pt idx="79">
                  <c:v>219.9</c:v>
                </c:pt>
                <c:pt idx="80">
                  <c:v>221.6</c:v>
                </c:pt>
                <c:pt idx="81">
                  <c:v>223</c:v>
                </c:pt>
                <c:pt idx="82">
                  <c:v>224.5</c:v>
                </c:pt>
              </c:numCache>
            </c:numRef>
          </c:xVal>
          <c:yVal>
            <c:numRef>
              <c:f>Лист1!$D$1:$D$83</c:f>
              <c:numCache>
                <c:formatCode>0.0</c:formatCode>
                <c:ptCount val="83"/>
                <c:pt idx="0">
                  <c:v>-1.0999999999999972</c:v>
                </c:pt>
                <c:pt idx="1">
                  <c:v>-0.59999999999999787</c:v>
                </c:pt>
                <c:pt idx="2">
                  <c:v>0.4000000000000023</c:v>
                </c:pt>
                <c:pt idx="3">
                  <c:v>2.6000000000000014</c:v>
                </c:pt>
                <c:pt idx="4">
                  <c:v>4.3000000000000007</c:v>
                </c:pt>
                <c:pt idx="5">
                  <c:v>6.7999999999999972</c:v>
                </c:pt>
                <c:pt idx="6">
                  <c:v>9.9000000000000021</c:v>
                </c:pt>
                <c:pt idx="7">
                  <c:v>13.200000000000001</c:v>
                </c:pt>
                <c:pt idx="8">
                  <c:v>17.299999999999986</c:v>
                </c:pt>
                <c:pt idx="9">
                  <c:v>20.799999999999986</c:v>
                </c:pt>
                <c:pt idx="10">
                  <c:v>25.599999999999987</c:v>
                </c:pt>
                <c:pt idx="11">
                  <c:v>29.6</c:v>
                </c:pt>
                <c:pt idx="12">
                  <c:v>33.9</c:v>
                </c:pt>
                <c:pt idx="13">
                  <c:v>38.800000000000004</c:v>
                </c:pt>
                <c:pt idx="14">
                  <c:v>42.20000000000001</c:v>
                </c:pt>
                <c:pt idx="15">
                  <c:v>48.000000000000007</c:v>
                </c:pt>
                <c:pt idx="16">
                  <c:v>54.4</c:v>
                </c:pt>
                <c:pt idx="17">
                  <c:v>57.1</c:v>
                </c:pt>
                <c:pt idx="18">
                  <c:v>59.800000000000004</c:v>
                </c:pt>
                <c:pt idx="19">
                  <c:v>62.3</c:v>
                </c:pt>
                <c:pt idx="20">
                  <c:v>64.2</c:v>
                </c:pt>
                <c:pt idx="21">
                  <c:v>64.5</c:v>
                </c:pt>
                <c:pt idx="22">
                  <c:v>64.8</c:v>
                </c:pt>
                <c:pt idx="23">
                  <c:v>64.399999999999991</c:v>
                </c:pt>
                <c:pt idx="24">
                  <c:v>64</c:v>
                </c:pt>
                <c:pt idx="25">
                  <c:v>63.200000000000017</c:v>
                </c:pt>
                <c:pt idx="26">
                  <c:v>62.100000000000009</c:v>
                </c:pt>
                <c:pt idx="27">
                  <c:v>60.70000000000001</c:v>
                </c:pt>
                <c:pt idx="28">
                  <c:v>59.200000000000017</c:v>
                </c:pt>
                <c:pt idx="29">
                  <c:v>57.70000000000001</c:v>
                </c:pt>
                <c:pt idx="30">
                  <c:v>55.100000000000009</c:v>
                </c:pt>
                <c:pt idx="31">
                  <c:v>53.8</c:v>
                </c:pt>
                <c:pt idx="32">
                  <c:v>51.8</c:v>
                </c:pt>
                <c:pt idx="33">
                  <c:v>48.900000000000006</c:v>
                </c:pt>
                <c:pt idx="34">
                  <c:v>47.200000000000017</c:v>
                </c:pt>
                <c:pt idx="35">
                  <c:v>45.100000000000009</c:v>
                </c:pt>
                <c:pt idx="36">
                  <c:v>42.20000000000001</c:v>
                </c:pt>
                <c:pt idx="37">
                  <c:v>39.300000000000004</c:v>
                </c:pt>
                <c:pt idx="38">
                  <c:v>35.300000000000004</c:v>
                </c:pt>
                <c:pt idx="39">
                  <c:v>33.100000000000009</c:v>
                </c:pt>
                <c:pt idx="40">
                  <c:v>29.699999999999992</c:v>
                </c:pt>
                <c:pt idx="41">
                  <c:v>26.900000000000006</c:v>
                </c:pt>
                <c:pt idx="42">
                  <c:v>24</c:v>
                </c:pt>
                <c:pt idx="43">
                  <c:v>20.10000000000003</c:v>
                </c:pt>
                <c:pt idx="44">
                  <c:v>18</c:v>
                </c:pt>
                <c:pt idx="45">
                  <c:v>15.900000000000006</c:v>
                </c:pt>
                <c:pt idx="46">
                  <c:v>13.400000000000006</c:v>
                </c:pt>
                <c:pt idx="47">
                  <c:v>11.100000000000001</c:v>
                </c:pt>
                <c:pt idx="48">
                  <c:v>9</c:v>
                </c:pt>
                <c:pt idx="49">
                  <c:v>6.5</c:v>
                </c:pt>
                <c:pt idx="50">
                  <c:v>4.4000000000000083</c:v>
                </c:pt>
                <c:pt idx="51">
                  <c:v>2.5999999999999943</c:v>
                </c:pt>
                <c:pt idx="52">
                  <c:v>0.8000000000000117</c:v>
                </c:pt>
                <c:pt idx="53">
                  <c:v>-1</c:v>
                </c:pt>
                <c:pt idx="54">
                  <c:v>-2.4000000000000057</c:v>
                </c:pt>
                <c:pt idx="55">
                  <c:v>-3.9000000000000057</c:v>
                </c:pt>
                <c:pt idx="56">
                  <c:v>-5.5</c:v>
                </c:pt>
                <c:pt idx="57">
                  <c:v>-7.0999999999999943</c:v>
                </c:pt>
                <c:pt idx="58">
                  <c:v>-7.9000000000000083</c:v>
                </c:pt>
                <c:pt idx="59">
                  <c:v>-8.9000000000000057</c:v>
                </c:pt>
                <c:pt idx="60">
                  <c:v>-9.8999999999999826</c:v>
                </c:pt>
                <c:pt idx="61">
                  <c:v>-10.600000000000001</c:v>
                </c:pt>
                <c:pt idx="62">
                  <c:v>-11.100000000000001</c:v>
                </c:pt>
                <c:pt idx="63">
                  <c:v>-11.5</c:v>
                </c:pt>
                <c:pt idx="64">
                  <c:v>-11.600000000000023</c:v>
                </c:pt>
                <c:pt idx="65">
                  <c:v>-11.5</c:v>
                </c:pt>
                <c:pt idx="66">
                  <c:v>-11.200000000000017</c:v>
                </c:pt>
                <c:pt idx="67">
                  <c:v>-10.699999999999994</c:v>
                </c:pt>
                <c:pt idx="68">
                  <c:v>-9.7999999999999847</c:v>
                </c:pt>
                <c:pt idx="69">
                  <c:v>-9.2999999999999847</c:v>
                </c:pt>
                <c:pt idx="70">
                  <c:v>-8.699999999999994</c:v>
                </c:pt>
                <c:pt idx="71">
                  <c:v>-8.100000000000021</c:v>
                </c:pt>
                <c:pt idx="72">
                  <c:v>-7.3000000000000105</c:v>
                </c:pt>
                <c:pt idx="73">
                  <c:v>-7.0999999999999943</c:v>
                </c:pt>
                <c:pt idx="74">
                  <c:v>-6.3000000000000105</c:v>
                </c:pt>
                <c:pt idx="75">
                  <c:v>-5.9000000000000083</c:v>
                </c:pt>
                <c:pt idx="76">
                  <c:v>-5.2999999999999829</c:v>
                </c:pt>
                <c:pt idx="77">
                  <c:v>-5</c:v>
                </c:pt>
                <c:pt idx="78">
                  <c:v>-4.4000000000000083</c:v>
                </c:pt>
                <c:pt idx="79">
                  <c:v>-4.0999999999999943</c:v>
                </c:pt>
                <c:pt idx="80">
                  <c:v>-3.7000000000000184</c:v>
                </c:pt>
                <c:pt idx="81">
                  <c:v>-3.1999999999999877</c:v>
                </c:pt>
                <c:pt idx="82">
                  <c:v>-2.9000000000000057</c:v>
                </c:pt>
              </c:numCache>
            </c:numRef>
          </c:yVal>
          <c:smooth val="1"/>
        </c:ser>
        <c:axId val="66251392"/>
        <c:axId val="66254336"/>
      </c:scatterChart>
      <c:valAx>
        <c:axId val="66251392"/>
        <c:scaling>
          <c:orientation val="minMax"/>
          <c:min val="150"/>
        </c:scaling>
        <c:axPos val="b"/>
        <c:majorGridlines>
          <c:spPr>
            <a:ln w="9525" cap="flat" cmpd="sng" algn="ctr">
              <a:solidFill>
                <a:schemeClr val="tx1">
                  <a:lumMod val="15000"/>
                  <a:lumOff val="85000"/>
                </a:schemeClr>
              </a:solidFill>
              <a:round/>
            </a:ln>
            <a:effectLst/>
          </c:spPr>
        </c:majorGridlines>
        <c:numFmt formatCode="0.0" sourceLinked="1"/>
        <c:maj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66254336"/>
        <c:crosses val="autoZero"/>
        <c:crossBetween val="midCat"/>
      </c:valAx>
      <c:valAx>
        <c:axId val="66254336"/>
        <c:scaling>
          <c:orientation val="minMax"/>
        </c:scaling>
        <c:axPos val="l"/>
        <c:majorGridlines>
          <c:spPr>
            <a:ln w="9525" cap="flat" cmpd="sng" algn="ctr">
              <a:solidFill>
                <a:schemeClr val="tx1">
                  <a:lumMod val="15000"/>
                  <a:lumOff val="85000"/>
                </a:schemeClr>
              </a:solidFill>
              <a:round/>
            </a:ln>
            <a:effectLst/>
          </c:spPr>
        </c:majorGridlines>
        <c:numFmt formatCode="0.0" sourceLinked="1"/>
        <c:maj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66251392"/>
        <c:crosses val="autoZero"/>
        <c:crossBetween val="midCat"/>
      </c:valAx>
      <c:spPr>
        <a:noFill/>
        <a:ln>
          <a:noFill/>
        </a:ln>
        <a:effectLst/>
      </c:spPr>
    </c:plotArea>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ДТА - охлаждение</a:t>
            </a:r>
          </a:p>
        </c:rich>
      </c:tx>
      <c:spPr>
        <a:noFill/>
        <a:ln>
          <a:noFill/>
        </a:ln>
        <a:effectLst/>
      </c:spPr>
    </c:title>
    <c:plotArea>
      <c:layout>
        <c:manualLayout>
          <c:layoutTarget val="inner"/>
          <c:xMode val="edge"/>
          <c:yMode val="edge"/>
          <c:x val="0.11537948381452305"/>
          <c:y val="0.16708333333333344"/>
          <c:w val="0.83394006999125059"/>
          <c:h val="0.77736111111111161"/>
        </c:manualLayout>
      </c:layout>
      <c:scatterChart>
        <c:scatterStyle val="smoothMarker"/>
        <c:ser>
          <c:idx val="0"/>
          <c:order val="0"/>
          <c:spPr>
            <a:ln w="19050" cap="rnd">
              <a:solidFill>
                <a:schemeClr val="accent1"/>
              </a:solidFill>
              <a:round/>
            </a:ln>
            <a:effectLst/>
          </c:spPr>
          <c:marker>
            <c:symbol val="circle"/>
            <c:size val="2"/>
            <c:spPr>
              <a:solidFill>
                <a:schemeClr val="accent1"/>
              </a:solidFill>
              <a:ln w="9525">
                <a:solidFill>
                  <a:schemeClr val="accent1"/>
                </a:solidFill>
              </a:ln>
              <a:effectLst/>
            </c:spPr>
          </c:marker>
          <c:xVal>
            <c:numRef>
              <c:f>Лист1!$C$88:$C$209</c:f>
              <c:numCache>
                <c:formatCode>0.0</c:formatCode>
                <c:ptCount val="122"/>
                <c:pt idx="0">
                  <c:v>236.7</c:v>
                </c:pt>
                <c:pt idx="1">
                  <c:v>234.7</c:v>
                </c:pt>
                <c:pt idx="2">
                  <c:v>232.8</c:v>
                </c:pt>
                <c:pt idx="3">
                  <c:v>231.2</c:v>
                </c:pt>
                <c:pt idx="4">
                  <c:v>229.5</c:v>
                </c:pt>
                <c:pt idx="5">
                  <c:v>227.8</c:v>
                </c:pt>
                <c:pt idx="6">
                  <c:v>226</c:v>
                </c:pt>
                <c:pt idx="7">
                  <c:v>224.1</c:v>
                </c:pt>
                <c:pt idx="8">
                  <c:v>222.4</c:v>
                </c:pt>
                <c:pt idx="9">
                  <c:v>220.8</c:v>
                </c:pt>
                <c:pt idx="10">
                  <c:v>219</c:v>
                </c:pt>
                <c:pt idx="11">
                  <c:v>217.5</c:v>
                </c:pt>
                <c:pt idx="12">
                  <c:v>215.8</c:v>
                </c:pt>
                <c:pt idx="13">
                  <c:v>215.5</c:v>
                </c:pt>
                <c:pt idx="14">
                  <c:v>212.8</c:v>
                </c:pt>
                <c:pt idx="15">
                  <c:v>211.1</c:v>
                </c:pt>
                <c:pt idx="16">
                  <c:v>208.8</c:v>
                </c:pt>
                <c:pt idx="17">
                  <c:v>208.1</c:v>
                </c:pt>
                <c:pt idx="18">
                  <c:v>206.5</c:v>
                </c:pt>
                <c:pt idx="19">
                  <c:v>204.9</c:v>
                </c:pt>
                <c:pt idx="20">
                  <c:v>203.4</c:v>
                </c:pt>
                <c:pt idx="21">
                  <c:v>202</c:v>
                </c:pt>
                <c:pt idx="22">
                  <c:v>200.5</c:v>
                </c:pt>
                <c:pt idx="23">
                  <c:v>199</c:v>
                </c:pt>
                <c:pt idx="24">
                  <c:v>197.6</c:v>
                </c:pt>
                <c:pt idx="25">
                  <c:v>196.9</c:v>
                </c:pt>
                <c:pt idx="26">
                  <c:v>194.7</c:v>
                </c:pt>
                <c:pt idx="27">
                  <c:v>193.4</c:v>
                </c:pt>
                <c:pt idx="28">
                  <c:v>192.9</c:v>
                </c:pt>
                <c:pt idx="29">
                  <c:v>190.7</c:v>
                </c:pt>
                <c:pt idx="30">
                  <c:v>189.2</c:v>
                </c:pt>
                <c:pt idx="31">
                  <c:v>187.8</c:v>
                </c:pt>
                <c:pt idx="32">
                  <c:v>186.5</c:v>
                </c:pt>
                <c:pt idx="33">
                  <c:v>185.4</c:v>
                </c:pt>
                <c:pt idx="34">
                  <c:v>184</c:v>
                </c:pt>
                <c:pt idx="35">
                  <c:v>182.8</c:v>
                </c:pt>
                <c:pt idx="36">
                  <c:v>181.6</c:v>
                </c:pt>
                <c:pt idx="37">
                  <c:v>180.5</c:v>
                </c:pt>
                <c:pt idx="38">
                  <c:v>179.1</c:v>
                </c:pt>
                <c:pt idx="39">
                  <c:v>178.1</c:v>
                </c:pt>
                <c:pt idx="40">
                  <c:v>177</c:v>
                </c:pt>
                <c:pt idx="41">
                  <c:v>177.1</c:v>
                </c:pt>
                <c:pt idx="42">
                  <c:v>180.8</c:v>
                </c:pt>
                <c:pt idx="43">
                  <c:v>180.9</c:v>
                </c:pt>
                <c:pt idx="44">
                  <c:v>180.8</c:v>
                </c:pt>
                <c:pt idx="45">
                  <c:v>180.8</c:v>
                </c:pt>
                <c:pt idx="46">
                  <c:v>180.7</c:v>
                </c:pt>
                <c:pt idx="47">
                  <c:v>180.7</c:v>
                </c:pt>
                <c:pt idx="48">
                  <c:v>180.5</c:v>
                </c:pt>
                <c:pt idx="49">
                  <c:v>180.5</c:v>
                </c:pt>
                <c:pt idx="50">
                  <c:v>180.3</c:v>
                </c:pt>
                <c:pt idx="51">
                  <c:v>180.2</c:v>
                </c:pt>
                <c:pt idx="52">
                  <c:v>180.1</c:v>
                </c:pt>
                <c:pt idx="53">
                  <c:v>179.9</c:v>
                </c:pt>
                <c:pt idx="54">
                  <c:v>179.7</c:v>
                </c:pt>
                <c:pt idx="55">
                  <c:v>179.5</c:v>
                </c:pt>
                <c:pt idx="56">
                  <c:v>179.3</c:v>
                </c:pt>
                <c:pt idx="57">
                  <c:v>179.1</c:v>
                </c:pt>
                <c:pt idx="58">
                  <c:v>178.9</c:v>
                </c:pt>
                <c:pt idx="59">
                  <c:v>178.7</c:v>
                </c:pt>
                <c:pt idx="60">
                  <c:v>178.2</c:v>
                </c:pt>
                <c:pt idx="61">
                  <c:v>177.7</c:v>
                </c:pt>
                <c:pt idx="62">
                  <c:v>176</c:v>
                </c:pt>
                <c:pt idx="63">
                  <c:v>174</c:v>
                </c:pt>
                <c:pt idx="64">
                  <c:v>171.9</c:v>
                </c:pt>
                <c:pt idx="65">
                  <c:v>168.9</c:v>
                </c:pt>
                <c:pt idx="66">
                  <c:v>166.7</c:v>
                </c:pt>
                <c:pt idx="67">
                  <c:v>164.8</c:v>
                </c:pt>
                <c:pt idx="68">
                  <c:v>163</c:v>
                </c:pt>
                <c:pt idx="69">
                  <c:v>162</c:v>
                </c:pt>
                <c:pt idx="70">
                  <c:v>159.1</c:v>
                </c:pt>
                <c:pt idx="71">
                  <c:v>157.5</c:v>
                </c:pt>
                <c:pt idx="72">
                  <c:v>155.69999999999999</c:v>
                </c:pt>
                <c:pt idx="73">
                  <c:v>154.19999999999999</c:v>
                </c:pt>
                <c:pt idx="74">
                  <c:v>152.80000000000001</c:v>
                </c:pt>
                <c:pt idx="75">
                  <c:v>151</c:v>
                </c:pt>
                <c:pt idx="76">
                  <c:v>149.69999999999999</c:v>
                </c:pt>
                <c:pt idx="77">
                  <c:v>148.5</c:v>
                </c:pt>
                <c:pt idx="78">
                  <c:v>147.30000000000001</c:v>
                </c:pt>
                <c:pt idx="79">
                  <c:v>145.9</c:v>
                </c:pt>
                <c:pt idx="80">
                  <c:v>144.80000000000001</c:v>
                </c:pt>
                <c:pt idx="81">
                  <c:v>143.4</c:v>
                </c:pt>
                <c:pt idx="82">
                  <c:v>142.19999999999999</c:v>
                </c:pt>
                <c:pt idx="83">
                  <c:v>140.9</c:v>
                </c:pt>
                <c:pt idx="84">
                  <c:v>139.69999999999999</c:v>
                </c:pt>
                <c:pt idx="85">
                  <c:v>138.4</c:v>
                </c:pt>
                <c:pt idx="86">
                  <c:v>137.30000000000001</c:v>
                </c:pt>
                <c:pt idx="87">
                  <c:v>136.1</c:v>
                </c:pt>
                <c:pt idx="88">
                  <c:v>134.9</c:v>
                </c:pt>
                <c:pt idx="89">
                  <c:v>133.69999999999999</c:v>
                </c:pt>
                <c:pt idx="90">
                  <c:v>132.69999999999999</c:v>
                </c:pt>
                <c:pt idx="91">
                  <c:v>131.5</c:v>
                </c:pt>
                <c:pt idx="92">
                  <c:v>130.4</c:v>
                </c:pt>
                <c:pt idx="93">
                  <c:v>129.30000000000001</c:v>
                </c:pt>
                <c:pt idx="94">
                  <c:v>128.19999999999999</c:v>
                </c:pt>
                <c:pt idx="95">
                  <c:v>127.1</c:v>
                </c:pt>
                <c:pt idx="96">
                  <c:v>126.2</c:v>
                </c:pt>
                <c:pt idx="97">
                  <c:v>125</c:v>
                </c:pt>
                <c:pt idx="98">
                  <c:v>124</c:v>
                </c:pt>
                <c:pt idx="99">
                  <c:v>122.9</c:v>
                </c:pt>
                <c:pt idx="100">
                  <c:v>122.1</c:v>
                </c:pt>
                <c:pt idx="101">
                  <c:v>121.9</c:v>
                </c:pt>
                <c:pt idx="102">
                  <c:v>120.2</c:v>
                </c:pt>
                <c:pt idx="103">
                  <c:v>119</c:v>
                </c:pt>
                <c:pt idx="104">
                  <c:v>118.1</c:v>
                </c:pt>
                <c:pt idx="105">
                  <c:v>117.3</c:v>
                </c:pt>
                <c:pt idx="106">
                  <c:v>116.5</c:v>
                </c:pt>
                <c:pt idx="107">
                  <c:v>115.4</c:v>
                </c:pt>
                <c:pt idx="108">
                  <c:v>114.5</c:v>
                </c:pt>
                <c:pt idx="109">
                  <c:v>113.6</c:v>
                </c:pt>
                <c:pt idx="110">
                  <c:v>112.9</c:v>
                </c:pt>
                <c:pt idx="111">
                  <c:v>111.8</c:v>
                </c:pt>
                <c:pt idx="112">
                  <c:v>111.1</c:v>
                </c:pt>
                <c:pt idx="113">
                  <c:v>110.2</c:v>
                </c:pt>
                <c:pt idx="114">
                  <c:v>109.4</c:v>
                </c:pt>
                <c:pt idx="115">
                  <c:v>108.6</c:v>
                </c:pt>
                <c:pt idx="116">
                  <c:v>107.7</c:v>
                </c:pt>
                <c:pt idx="117">
                  <c:v>107</c:v>
                </c:pt>
                <c:pt idx="118">
                  <c:v>106.3</c:v>
                </c:pt>
                <c:pt idx="119">
                  <c:v>105.3</c:v>
                </c:pt>
                <c:pt idx="120">
                  <c:v>104.6</c:v>
                </c:pt>
                <c:pt idx="121">
                  <c:v>102.8</c:v>
                </c:pt>
              </c:numCache>
            </c:numRef>
          </c:xVal>
          <c:yVal>
            <c:numRef>
              <c:f>Лист1!$D$88:$D$209</c:f>
              <c:numCache>
                <c:formatCode>0.0</c:formatCode>
                <c:ptCount val="122"/>
                <c:pt idx="0">
                  <c:v>-2.7000000000000184</c:v>
                </c:pt>
                <c:pt idx="1">
                  <c:v>-3.5</c:v>
                </c:pt>
                <c:pt idx="2">
                  <c:v>-4.2999999999999829</c:v>
                </c:pt>
                <c:pt idx="3">
                  <c:v>-5</c:v>
                </c:pt>
                <c:pt idx="4">
                  <c:v>-5.5999999999999943</c:v>
                </c:pt>
                <c:pt idx="5">
                  <c:v>-6.2999999999999829</c:v>
                </c:pt>
                <c:pt idx="6">
                  <c:v>-7</c:v>
                </c:pt>
                <c:pt idx="7">
                  <c:v>-7.5999999999999943</c:v>
                </c:pt>
                <c:pt idx="8">
                  <c:v>-8.199999999999994</c:v>
                </c:pt>
                <c:pt idx="9">
                  <c:v>-8.6000000000000014</c:v>
                </c:pt>
                <c:pt idx="10">
                  <c:v>-9.1000000000000014</c:v>
                </c:pt>
                <c:pt idx="11">
                  <c:v>-9.4000000000000057</c:v>
                </c:pt>
                <c:pt idx="12">
                  <c:v>-9.7999999999999847</c:v>
                </c:pt>
                <c:pt idx="13">
                  <c:v>-9</c:v>
                </c:pt>
                <c:pt idx="14">
                  <c:v>-10.199999999999994</c:v>
                </c:pt>
                <c:pt idx="15">
                  <c:v>-10.600000000000001</c:v>
                </c:pt>
                <c:pt idx="16">
                  <c:v>-11.600000000000001</c:v>
                </c:pt>
                <c:pt idx="17">
                  <c:v>-11.200000000000017</c:v>
                </c:pt>
                <c:pt idx="18">
                  <c:v>-11.400000000000006</c:v>
                </c:pt>
                <c:pt idx="19">
                  <c:v>-11.699999999999994</c:v>
                </c:pt>
                <c:pt idx="20">
                  <c:v>-11.799999999999986</c:v>
                </c:pt>
                <c:pt idx="21">
                  <c:v>-12</c:v>
                </c:pt>
                <c:pt idx="22">
                  <c:v>-12.100000000000001</c:v>
                </c:pt>
                <c:pt idx="23">
                  <c:v>-12.199999999999994</c:v>
                </c:pt>
                <c:pt idx="24">
                  <c:v>-12.300000000000017</c:v>
                </c:pt>
                <c:pt idx="25">
                  <c:v>-11.400000000000006</c:v>
                </c:pt>
                <c:pt idx="26">
                  <c:v>-12.400000000000006</c:v>
                </c:pt>
                <c:pt idx="27">
                  <c:v>-12.400000000000006</c:v>
                </c:pt>
                <c:pt idx="28">
                  <c:v>-11.600000000000001</c:v>
                </c:pt>
                <c:pt idx="29">
                  <c:v>-12.5</c:v>
                </c:pt>
                <c:pt idx="30">
                  <c:v>-12.5</c:v>
                </c:pt>
                <c:pt idx="31">
                  <c:v>-12.600000000000001</c:v>
                </c:pt>
                <c:pt idx="32">
                  <c:v>-12.600000000000001</c:v>
                </c:pt>
                <c:pt idx="33">
                  <c:v>-12.400000000000006</c:v>
                </c:pt>
                <c:pt idx="34">
                  <c:v>-12.300000000000017</c:v>
                </c:pt>
                <c:pt idx="35">
                  <c:v>-12.199999999999994</c:v>
                </c:pt>
                <c:pt idx="36">
                  <c:v>-12.100000000000001</c:v>
                </c:pt>
                <c:pt idx="37">
                  <c:v>-12.100000000000001</c:v>
                </c:pt>
                <c:pt idx="38">
                  <c:v>-11.900000000000006</c:v>
                </c:pt>
                <c:pt idx="39">
                  <c:v>-11.700000000000017</c:v>
                </c:pt>
                <c:pt idx="40">
                  <c:v>-11.5</c:v>
                </c:pt>
                <c:pt idx="41">
                  <c:v>-10.100000000000001</c:v>
                </c:pt>
                <c:pt idx="42">
                  <c:v>-1.8999999999999766</c:v>
                </c:pt>
                <c:pt idx="43">
                  <c:v>-0.90000000000000568</c:v>
                </c:pt>
                <c:pt idx="44">
                  <c:v>0</c:v>
                </c:pt>
                <c:pt idx="45">
                  <c:v>1.1000000000000227</c:v>
                </c:pt>
                <c:pt idx="46">
                  <c:v>2.3999999999999773</c:v>
                </c:pt>
                <c:pt idx="47">
                  <c:v>3.5999999999999943</c:v>
                </c:pt>
                <c:pt idx="48">
                  <c:v>4.6999999999999886</c:v>
                </c:pt>
                <c:pt idx="49">
                  <c:v>5.9000000000000083</c:v>
                </c:pt>
                <c:pt idx="50">
                  <c:v>6.9000000000000083</c:v>
                </c:pt>
                <c:pt idx="51">
                  <c:v>7.8999999999999773</c:v>
                </c:pt>
                <c:pt idx="52">
                  <c:v>9</c:v>
                </c:pt>
                <c:pt idx="53">
                  <c:v>10.100000000000001</c:v>
                </c:pt>
                <c:pt idx="54">
                  <c:v>11.100000000000001</c:v>
                </c:pt>
                <c:pt idx="55">
                  <c:v>12.5</c:v>
                </c:pt>
                <c:pt idx="56">
                  <c:v>13</c:v>
                </c:pt>
                <c:pt idx="57">
                  <c:v>13.900000000000006</c:v>
                </c:pt>
                <c:pt idx="58">
                  <c:v>15</c:v>
                </c:pt>
                <c:pt idx="59">
                  <c:v>15.799999999999986</c:v>
                </c:pt>
                <c:pt idx="60">
                  <c:v>16.599999999999987</c:v>
                </c:pt>
                <c:pt idx="61">
                  <c:v>17.099999999999987</c:v>
                </c:pt>
                <c:pt idx="62">
                  <c:v>17.599999999999987</c:v>
                </c:pt>
                <c:pt idx="63">
                  <c:v>16.699999999999992</c:v>
                </c:pt>
                <c:pt idx="64">
                  <c:v>15.700000000000017</c:v>
                </c:pt>
                <c:pt idx="65">
                  <c:v>14.100000000000001</c:v>
                </c:pt>
                <c:pt idx="66">
                  <c:v>13</c:v>
                </c:pt>
                <c:pt idx="67">
                  <c:v>12.100000000000023</c:v>
                </c:pt>
                <c:pt idx="68">
                  <c:v>11.100000000000001</c:v>
                </c:pt>
                <c:pt idx="69">
                  <c:v>11.199999999999994</c:v>
                </c:pt>
                <c:pt idx="70">
                  <c:v>9.4000000000000057</c:v>
                </c:pt>
                <c:pt idx="71">
                  <c:v>8.8000000000000167</c:v>
                </c:pt>
                <c:pt idx="72">
                  <c:v>8</c:v>
                </c:pt>
                <c:pt idx="73">
                  <c:v>7.5</c:v>
                </c:pt>
                <c:pt idx="74">
                  <c:v>7</c:v>
                </c:pt>
                <c:pt idx="75">
                  <c:v>6.3000000000000105</c:v>
                </c:pt>
                <c:pt idx="76">
                  <c:v>5.8999999999999773</c:v>
                </c:pt>
                <c:pt idx="77">
                  <c:v>5.6999999999999886</c:v>
                </c:pt>
                <c:pt idx="78">
                  <c:v>5.5</c:v>
                </c:pt>
                <c:pt idx="79">
                  <c:v>5.2000000000000171</c:v>
                </c:pt>
                <c:pt idx="80">
                  <c:v>5</c:v>
                </c:pt>
                <c:pt idx="81">
                  <c:v>4.7000000000000171</c:v>
                </c:pt>
                <c:pt idx="82">
                  <c:v>4.3999999999999773</c:v>
                </c:pt>
                <c:pt idx="83">
                  <c:v>4.0999999999999943</c:v>
                </c:pt>
                <c:pt idx="84">
                  <c:v>3.7999999999999829</c:v>
                </c:pt>
                <c:pt idx="85">
                  <c:v>3.5</c:v>
                </c:pt>
                <c:pt idx="86">
                  <c:v>3.3000000000000114</c:v>
                </c:pt>
                <c:pt idx="87">
                  <c:v>3</c:v>
                </c:pt>
                <c:pt idx="88">
                  <c:v>2.7000000000000184</c:v>
                </c:pt>
                <c:pt idx="89">
                  <c:v>2.5999999999999943</c:v>
                </c:pt>
                <c:pt idx="90">
                  <c:v>2.2999999999999829</c:v>
                </c:pt>
                <c:pt idx="91">
                  <c:v>2</c:v>
                </c:pt>
                <c:pt idx="92">
                  <c:v>1.9000000000000061</c:v>
                </c:pt>
                <c:pt idx="93">
                  <c:v>1.7000000000000171</c:v>
                </c:pt>
                <c:pt idx="94">
                  <c:v>1.4999999999999849</c:v>
                </c:pt>
                <c:pt idx="95">
                  <c:v>1.299999999999996</c:v>
                </c:pt>
                <c:pt idx="96">
                  <c:v>1.1000000000000085</c:v>
                </c:pt>
                <c:pt idx="97">
                  <c:v>0.90000000000000568</c:v>
                </c:pt>
                <c:pt idx="98">
                  <c:v>0.70000000000000284</c:v>
                </c:pt>
                <c:pt idx="99">
                  <c:v>0.5</c:v>
                </c:pt>
                <c:pt idx="100">
                  <c:v>0.5</c:v>
                </c:pt>
                <c:pt idx="101">
                  <c:v>1.1000000000000085</c:v>
                </c:pt>
                <c:pt idx="102">
                  <c:v>0.10000000000000853</c:v>
                </c:pt>
                <c:pt idx="103">
                  <c:v>-9.9999999999994385E-2</c:v>
                </c:pt>
                <c:pt idx="104">
                  <c:v>-0.30000000000001137</c:v>
                </c:pt>
                <c:pt idx="105">
                  <c:v>-0.40000000000000568</c:v>
                </c:pt>
                <c:pt idx="106">
                  <c:v>-0.40000000000000568</c:v>
                </c:pt>
                <c:pt idx="107">
                  <c:v>-0.69999999999998863</c:v>
                </c:pt>
                <c:pt idx="108">
                  <c:v>-0.79999999999999749</c:v>
                </c:pt>
                <c:pt idx="109">
                  <c:v>-0.8000000000000117</c:v>
                </c:pt>
                <c:pt idx="110">
                  <c:v>-0.79999999999999749</c:v>
                </c:pt>
                <c:pt idx="111">
                  <c:v>-1</c:v>
                </c:pt>
                <c:pt idx="112">
                  <c:v>-1.1000000000000085</c:v>
                </c:pt>
                <c:pt idx="113">
                  <c:v>-1.299999999999996</c:v>
                </c:pt>
                <c:pt idx="114">
                  <c:v>-1.1799999999999919</c:v>
                </c:pt>
                <c:pt idx="115">
                  <c:v>-1.4000000000000057</c:v>
                </c:pt>
                <c:pt idx="116">
                  <c:v>-1.5</c:v>
                </c:pt>
                <c:pt idx="117">
                  <c:v>-1.5</c:v>
                </c:pt>
                <c:pt idx="118">
                  <c:v>-1.5</c:v>
                </c:pt>
                <c:pt idx="119">
                  <c:v>-1.799999999999996</c:v>
                </c:pt>
                <c:pt idx="120">
                  <c:v>-1.800000000000012</c:v>
                </c:pt>
                <c:pt idx="121">
                  <c:v>-1.9000000000000061</c:v>
                </c:pt>
              </c:numCache>
            </c:numRef>
          </c:yVal>
          <c:smooth val="1"/>
        </c:ser>
        <c:axId val="67883392"/>
        <c:axId val="67885312"/>
      </c:scatterChart>
      <c:valAx>
        <c:axId val="67883392"/>
        <c:scaling>
          <c:orientation val="minMax"/>
          <c:min val="100"/>
        </c:scaling>
        <c:axPos val="b"/>
        <c:majorGridlines>
          <c:spPr>
            <a:ln w="9525" cap="flat" cmpd="sng" algn="ctr">
              <a:solidFill>
                <a:schemeClr val="tx1">
                  <a:lumMod val="15000"/>
                  <a:lumOff val="85000"/>
                </a:schemeClr>
              </a:solidFill>
              <a:round/>
            </a:ln>
            <a:effectLst/>
          </c:spPr>
        </c:majorGridlines>
        <c:numFmt formatCode="0.0" sourceLinked="1"/>
        <c:maj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67885312"/>
        <c:crosses val="autoZero"/>
        <c:crossBetween val="midCat"/>
      </c:valAx>
      <c:valAx>
        <c:axId val="67885312"/>
        <c:scaling>
          <c:orientation val="minMax"/>
        </c:scaling>
        <c:axPos val="l"/>
        <c:majorGridlines>
          <c:spPr>
            <a:ln w="9525" cap="flat" cmpd="sng" algn="ctr">
              <a:solidFill>
                <a:schemeClr val="tx1">
                  <a:lumMod val="15000"/>
                  <a:lumOff val="85000"/>
                </a:schemeClr>
              </a:solidFill>
              <a:round/>
            </a:ln>
            <a:effectLst/>
          </c:spPr>
        </c:majorGridlines>
        <c:numFmt formatCode="0.0" sourceLinked="1"/>
        <c:maj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67883392"/>
        <c:crosses val="autoZero"/>
        <c:crossBetween val="midCat"/>
      </c:valAx>
      <c:spPr>
        <a:noFill/>
        <a:ln>
          <a:noFill/>
        </a:ln>
        <a:effectLst/>
      </c:spPr>
    </c:plotArea>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10</Pages>
  <Words>1336</Words>
  <Characters>7617</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dc:creator>
  <cp:lastModifiedBy>Максим</cp:lastModifiedBy>
  <cp:revision>3</cp:revision>
  <dcterms:created xsi:type="dcterms:W3CDTF">2015-02-26T18:25:00Z</dcterms:created>
  <dcterms:modified xsi:type="dcterms:W3CDTF">2015-07-17T02:06:00Z</dcterms:modified>
</cp:coreProperties>
</file>